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E4" w:rsidRPr="00BE37E4" w:rsidRDefault="00BE37E4" w:rsidP="00BE37E4">
      <w:pPr>
        <w:jc w:val="center"/>
        <w:rPr>
          <w:rFonts w:ascii="Lucida Handwriting" w:hAnsi="Lucida Handwriting" w:cs="Arial"/>
          <w:b/>
          <w:color w:val="1F497D" w:themeColor="text2"/>
          <w:sz w:val="56"/>
          <w:szCs w:val="56"/>
        </w:rPr>
      </w:pPr>
      <w:r w:rsidRPr="00BE37E4">
        <w:rPr>
          <w:rFonts w:ascii="Lucida Handwriting" w:hAnsi="Lucida Handwriting" w:cs="Arial"/>
          <w:b/>
          <w:color w:val="1F497D" w:themeColor="text2"/>
          <w:sz w:val="56"/>
          <w:szCs w:val="56"/>
        </w:rPr>
        <w:t>‘Walking together with Jesus to Love, Learn and Serve’</w:t>
      </w:r>
    </w:p>
    <w:p w:rsidR="00BE37E4" w:rsidRDefault="00BE37E4" w:rsidP="00BE37E4">
      <w:pPr>
        <w:jc w:val="center"/>
        <w:rPr>
          <w:rFonts w:ascii="Arial" w:hAnsi="Arial" w:cs="Arial"/>
          <w:b/>
          <w:color w:val="5F497A"/>
          <w:sz w:val="28"/>
          <w:szCs w:val="28"/>
        </w:rPr>
      </w:pPr>
      <w:r>
        <w:rPr>
          <w:rFonts w:ascii="Arial" w:hAnsi="Arial" w:cs="Arial"/>
          <w:b/>
          <w:noProof/>
          <w:color w:val="5F497A"/>
          <w:sz w:val="28"/>
          <w:szCs w:val="28"/>
          <w:lang w:eastAsia="en-GB"/>
        </w:rPr>
        <w:drawing>
          <wp:inline distT="0" distB="0" distL="0" distR="0">
            <wp:extent cx="3670447" cy="3670447"/>
            <wp:effectExtent l="19050" t="0" r="6203" b="0"/>
            <wp:docPr id="2" name="Picture 1" descr="StAlbert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SchoolLogo.jpg"/>
                    <pic:cNvPicPr/>
                  </pic:nvPicPr>
                  <pic:blipFill>
                    <a:blip r:embed="rId7" cstate="print"/>
                    <a:stretch>
                      <a:fillRect/>
                    </a:stretch>
                  </pic:blipFill>
                  <pic:spPr>
                    <a:xfrm>
                      <a:off x="0" y="0"/>
                      <a:ext cx="3674154" cy="3674154"/>
                    </a:xfrm>
                    <a:prstGeom prst="rect">
                      <a:avLst/>
                    </a:prstGeom>
                  </pic:spPr>
                </pic:pic>
              </a:graphicData>
            </a:graphic>
          </wp:inline>
        </w:drawing>
      </w:r>
    </w:p>
    <w:p w:rsidR="00BE37E4" w:rsidRPr="00627329" w:rsidRDefault="00BE37E4" w:rsidP="0008613F">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Designated Safeguarding Lead: Mrs Gemma Veevers</w:t>
      </w:r>
    </w:p>
    <w:p w:rsidR="00BE37E4" w:rsidRPr="00627329" w:rsidRDefault="00BE37E4" w:rsidP="0008613F">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Designated Deputy Safeguarding Lead: Mrs Irene Hassell-Richardson</w:t>
      </w:r>
    </w:p>
    <w:p w:rsidR="00BE37E4" w:rsidRPr="00627329" w:rsidRDefault="00BE37E4" w:rsidP="0008613F">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Date: September 2017</w:t>
      </w:r>
    </w:p>
    <w:p w:rsidR="00BE37E4" w:rsidRPr="00627329" w:rsidRDefault="00BE37E4" w:rsidP="0008613F">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Date to be reviewed: September 2018</w:t>
      </w:r>
    </w:p>
    <w:p w:rsidR="00BE37E4" w:rsidRDefault="00BE37E4" w:rsidP="0008613F">
      <w:pPr>
        <w:rPr>
          <w:rFonts w:ascii="Arial" w:hAnsi="Arial" w:cs="Arial"/>
          <w:b/>
          <w:color w:val="5F497A"/>
          <w:sz w:val="28"/>
          <w:szCs w:val="28"/>
        </w:rPr>
      </w:pPr>
    </w:p>
    <w:p w:rsidR="00BE37E4" w:rsidRDefault="00BE37E4" w:rsidP="0008613F">
      <w:pPr>
        <w:rPr>
          <w:rFonts w:ascii="Arial" w:hAnsi="Arial" w:cs="Arial"/>
          <w:b/>
          <w:color w:val="5F497A"/>
          <w:sz w:val="28"/>
          <w:szCs w:val="28"/>
        </w:rPr>
      </w:pPr>
    </w:p>
    <w:p w:rsidR="00BE37E4" w:rsidRDefault="00BE37E4" w:rsidP="0008613F">
      <w:pPr>
        <w:rPr>
          <w:rFonts w:ascii="Arial" w:hAnsi="Arial" w:cs="Arial"/>
          <w:b/>
          <w:color w:val="5F497A"/>
          <w:sz w:val="28"/>
          <w:szCs w:val="28"/>
        </w:rPr>
      </w:pPr>
    </w:p>
    <w:p w:rsidR="0008613F" w:rsidRPr="009B7E86" w:rsidRDefault="00654F4C" w:rsidP="0008613F">
      <w:pPr>
        <w:rPr>
          <w:rFonts w:ascii="Arial" w:hAnsi="Arial" w:cs="Arial"/>
          <w:b/>
          <w:color w:val="5F497A"/>
          <w:sz w:val="28"/>
          <w:szCs w:val="28"/>
        </w:rPr>
      </w:pPr>
      <w:r w:rsidRPr="00654F4C">
        <w:rPr>
          <w:b/>
          <w:noProof/>
          <w:color w:val="5F497A"/>
        </w:rPr>
        <w:lastRenderedPageBreak/>
        <w:pict>
          <v:line id="Straight Connector 1" o:spid="_x0000_s1148" style="position:absolute;flip:y;z-index:251672576;visibility:visible;mso-width-relative:margin;mso-height-relative:margin" from=".75pt,24.15pt" to="49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" strokecolor="#5b9bd5" strokeweight=".5pt">
            <v:stroke joinstyle="miter"/>
          </v:line>
        </w:pict>
      </w:r>
      <w:r w:rsidR="00A44689" w:rsidRPr="009B7E86">
        <w:rPr>
          <w:rFonts w:ascii="Arial" w:hAnsi="Arial" w:cs="Arial"/>
          <w:b/>
          <w:color w:val="5F497A"/>
          <w:sz w:val="28"/>
          <w:szCs w:val="28"/>
        </w:rPr>
        <w:t>September 2017</w:t>
      </w:r>
    </w:p>
    <w:p w:rsidR="0008613F" w:rsidRPr="00F37E18" w:rsidRDefault="0008613F" w:rsidP="00F37E18">
      <w:pPr>
        <w:spacing w:after="160" w:line="259" w:lineRule="auto"/>
        <w:rPr>
          <w:rFonts w:ascii="Arial" w:hAnsi="Arial" w:cs="Arial"/>
          <w:b/>
          <w:sz w:val="24"/>
          <w:szCs w:val="24"/>
        </w:rPr>
      </w:pPr>
      <w:r w:rsidRPr="00F37E18">
        <w:rPr>
          <w:rFonts w:ascii="Arial" w:hAnsi="Arial" w:cs="Arial"/>
          <w:b/>
          <w:sz w:val="24"/>
          <w:szCs w:val="24"/>
        </w:rPr>
        <w:t>Policy Statement</w:t>
      </w:r>
    </w:p>
    <w:p w:rsidR="0008613F" w:rsidRDefault="0008613F" w:rsidP="0008613F">
      <w:pPr>
        <w:pStyle w:val="ListParagraph"/>
        <w:ind w:left="76"/>
        <w:rPr>
          <w:rFonts w:ascii="Arial" w:hAnsi="Arial" w:cs="Arial"/>
          <w:sz w:val="24"/>
          <w:szCs w:val="24"/>
        </w:rPr>
      </w:pPr>
      <w:r>
        <w:rPr>
          <w:rFonts w:ascii="Arial" w:hAnsi="Arial" w:cs="Arial"/>
          <w:sz w:val="24"/>
          <w:szCs w:val="24"/>
        </w:rPr>
        <w:t>The aim of this policy is to promote a safe environment where</w:t>
      </w:r>
      <w:r w:rsidR="006B4D3A">
        <w:rPr>
          <w:rFonts w:ascii="Arial" w:hAnsi="Arial" w:cs="Arial"/>
          <w:sz w:val="24"/>
          <w:szCs w:val="24"/>
        </w:rPr>
        <w:t xml:space="preserve"> child safeguarding concerns can</w:t>
      </w:r>
      <w:r>
        <w:rPr>
          <w:rFonts w:ascii="Arial" w:hAnsi="Arial" w:cs="Arial"/>
          <w:sz w:val="24"/>
          <w:szCs w:val="24"/>
        </w:rPr>
        <w:t xml:space="preserve"> be managed in an appropriate way.</w:t>
      </w:r>
    </w:p>
    <w:p w:rsidR="0008613F" w:rsidRDefault="0008613F" w:rsidP="0008613F">
      <w:pPr>
        <w:pStyle w:val="ListParagraph"/>
        <w:ind w:left="76"/>
        <w:rPr>
          <w:rFonts w:ascii="Arial" w:hAnsi="Arial" w:cs="Arial"/>
          <w:sz w:val="24"/>
          <w:szCs w:val="24"/>
        </w:rPr>
      </w:pPr>
    </w:p>
    <w:p w:rsidR="0008613F" w:rsidRDefault="00F37E18" w:rsidP="0008613F">
      <w:pPr>
        <w:pStyle w:val="ListParagraph"/>
        <w:ind w:left="76"/>
        <w:rPr>
          <w:rFonts w:ascii="Arial" w:hAnsi="Arial" w:cs="Arial"/>
          <w:sz w:val="24"/>
          <w:szCs w:val="24"/>
        </w:rPr>
      </w:pPr>
      <w:r>
        <w:rPr>
          <w:rFonts w:ascii="Arial" w:hAnsi="Arial" w:cs="Arial"/>
          <w:sz w:val="24"/>
          <w:szCs w:val="24"/>
        </w:rPr>
        <w:t>St Albert’s Catholic Primary School</w:t>
      </w:r>
      <w:r w:rsidR="0008613F">
        <w:rPr>
          <w:rFonts w:ascii="Arial" w:hAnsi="Arial" w:cs="Arial"/>
          <w:sz w:val="24"/>
          <w:szCs w:val="24"/>
        </w:rPr>
        <w:t xml:space="preserve"> acknowledges the </w:t>
      </w:r>
      <w:r w:rsidR="0008613F">
        <w:rPr>
          <w:rFonts w:ascii="Arial" w:hAnsi="Arial" w:cs="Arial"/>
          <w:b/>
          <w:sz w:val="24"/>
          <w:szCs w:val="24"/>
        </w:rPr>
        <w:t>duty</w:t>
      </w:r>
      <w:r w:rsidR="0008613F">
        <w:rPr>
          <w:rFonts w:ascii="Arial" w:hAnsi="Arial" w:cs="Arial"/>
          <w:sz w:val="24"/>
          <w:szCs w:val="24"/>
        </w:rPr>
        <w:t xml:space="preserve"> of care to safeguard and promote the welfare of children and is committed to ensuring safeguarding practice reflects statutory responsibilities, government guidance and complies with best practice standards and Ofsted requirements.</w:t>
      </w:r>
    </w:p>
    <w:p w:rsidR="0008613F" w:rsidRDefault="00654F4C" w:rsidP="0008613F">
      <w:pPr>
        <w:pStyle w:val="ListParagraph"/>
        <w:ind w:left="76"/>
        <w:rPr>
          <w:rFonts w:ascii="Arial" w:hAnsi="Arial" w:cs="Arial"/>
          <w:sz w:val="24"/>
          <w:szCs w:val="24"/>
        </w:rPr>
      </w:pPr>
      <w:r w:rsidRPr="00654F4C">
        <w:rPr>
          <w:noProof/>
        </w:rPr>
        <w:pict>
          <v:shapetype id="_x0000_t202" coordsize="21600,21600" o:spt="202" path="m,l,21600r21600,l21600,xe">
            <v:stroke joinstyle="miter"/>
            <v:path gradientshapeok="t" o:connecttype="rect"/>
          </v:shapetype>
          <v:shape id="Text Box 2" o:spid="_x0000_s1147" type="#_x0000_t202" style="position:absolute;left:0;text-align:left;margin-left:.75pt;margin-top:5pt;width:515.25pt;height:128.85pt;z-index:251673600;visibility:visible;mso-position-horizontal-relative:margin;mso-width-relative:margin;mso-height-relative:margin" fillcolor="#e5dfec" strokeweight=".5pt">
            <v:textbox>
              <w:txbxContent>
                <w:p w:rsidR="0008613F" w:rsidRPr="00060F52" w:rsidRDefault="0008613F" w:rsidP="0008613F">
                  <w:pPr>
                    <w:rPr>
                      <w:rFonts w:ascii="Arial" w:hAnsi="Arial" w:cs="Arial"/>
                      <w:b/>
                    </w:rPr>
                  </w:pPr>
                  <w:r w:rsidRPr="00060F52">
                    <w:rPr>
                      <w:rFonts w:ascii="Arial" w:hAnsi="Arial" w:cs="Arial"/>
                      <w:b/>
                    </w:rPr>
                    <w:t>Para. 2</w:t>
                  </w:r>
                </w:p>
                <w:p w:rsidR="0008613F" w:rsidRPr="00060F52" w:rsidRDefault="0008613F" w:rsidP="0008613F">
                  <w:pPr>
                    <w:rPr>
                      <w:rFonts w:ascii="Arial" w:hAnsi="Arial" w:cs="Arial"/>
                    </w:rPr>
                  </w:pPr>
                  <w:r w:rsidRPr="00060F52">
                    <w:rPr>
                      <w:rFonts w:ascii="Arial" w:hAnsi="Arial" w:cs="Arial"/>
                    </w:rPr>
                    <w:t xml:space="preserve">Safeguarding and promoting the welfare of children is </w:t>
                  </w:r>
                  <w:r w:rsidRPr="00060F52">
                    <w:rPr>
                      <w:rFonts w:ascii="Arial" w:hAnsi="Arial" w:cs="Arial"/>
                      <w:b/>
                    </w:rPr>
                    <w:t xml:space="preserve">everyone’s </w:t>
                  </w:r>
                  <w:r w:rsidRPr="00060F52">
                    <w:rPr>
                      <w:rFonts w:ascii="Arial" w:hAnsi="Arial" w:cs="Arial"/>
                    </w:rPr>
                    <w:t xml:space="preserve">responsibility. Everyone who comes into contact with children and their families and carers has a role to play in safeguarding children. In order to fulfil this responsibility effectively, all professionals should make sure their approach is child -centred. This means they should consider, at all times, what is in the </w:t>
                  </w:r>
                  <w:r w:rsidRPr="00060F52">
                    <w:rPr>
                      <w:rFonts w:ascii="Arial" w:hAnsi="Arial" w:cs="Arial"/>
                      <w:b/>
                    </w:rPr>
                    <w:t>best interests</w:t>
                  </w:r>
                  <w:r w:rsidRPr="00060F52">
                    <w:rPr>
                      <w:rFonts w:ascii="Arial" w:hAnsi="Arial" w:cs="Arial"/>
                    </w:rPr>
                    <w:t xml:space="preserve"> of the child.</w:t>
                  </w:r>
                </w:p>
                <w:p w:rsidR="0008613F" w:rsidRPr="00060F52" w:rsidRDefault="00060F52" w:rsidP="0008613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613F" w:rsidRPr="00060F52">
                    <w:rPr>
                      <w:rFonts w:ascii="Arial" w:hAnsi="Arial" w:cs="Arial"/>
                      <w:b/>
                    </w:rPr>
                    <w:t>Keeping Children Safe in Education, September 2016.</w:t>
                  </w:r>
                </w:p>
                <w:p w:rsidR="0008613F" w:rsidRPr="00D60097" w:rsidRDefault="0008613F" w:rsidP="0008613F"/>
              </w:txbxContent>
            </v:textbox>
            <w10:wrap anchorx="margin"/>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t>This policy recognises that the welfa</w:t>
      </w:r>
      <w:r w:rsidR="009D50D0">
        <w:rPr>
          <w:rFonts w:ascii="Arial" w:hAnsi="Arial" w:cs="Arial"/>
          <w:sz w:val="24"/>
          <w:szCs w:val="24"/>
        </w:rPr>
        <w:t>re and interests of children are</w:t>
      </w:r>
      <w:r>
        <w:rPr>
          <w:rFonts w:ascii="Arial" w:hAnsi="Arial" w:cs="Arial"/>
          <w:sz w:val="24"/>
          <w:szCs w:val="24"/>
        </w:rPr>
        <w:t xml:space="preserve"> paramount in all circumstances. It aims to ensure that, regardless of age, gender, religion or beliefs, ethnicity, disability, sexual orientation or socio-economic background, all children have a positive and enjoyable experience of activities at school in a safe child centred environment.  That they are protected from abuse whilst participating in education wherever such learning/activity takes place.</w: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t>Within this policy document it is understood that some children, including children with disabilities, can be particularly vulnerable to abuse and neglect. It is understood that,</w:t>
      </w:r>
    </w:p>
    <w:p w:rsidR="0008613F" w:rsidRDefault="00654F4C" w:rsidP="0008613F">
      <w:pPr>
        <w:pStyle w:val="ListParagraph"/>
        <w:ind w:left="76"/>
        <w:rPr>
          <w:rFonts w:ascii="Arial" w:hAnsi="Arial" w:cs="Arial"/>
          <w:sz w:val="24"/>
          <w:szCs w:val="24"/>
        </w:rPr>
      </w:pPr>
      <w:r w:rsidRPr="00654F4C">
        <w:rPr>
          <w:noProof/>
        </w:rPr>
        <w:pict>
          <v:shape id="Text Box 3" o:spid="_x0000_s1146" type="#_x0000_t202" style="position:absolute;left:0;text-align:left;margin-left:2921pt;margin-top:6.5pt;width:528.55pt;height:162.45pt;z-index:251674624;visibility:visible;mso-position-horizontal:right;mso-position-horizontal-relative:margin;mso-width-relative:margin;mso-height-relative:margin" fillcolor="#e5dfec" strokeweight=".5pt">
            <v:textbox>
              <w:txbxContent>
                <w:p w:rsidR="0008613F" w:rsidRPr="00060F52" w:rsidRDefault="0008613F" w:rsidP="0008613F">
                  <w:pPr>
                    <w:rPr>
                      <w:rFonts w:ascii="Arial" w:hAnsi="Arial" w:cs="Arial"/>
                      <w:b/>
                    </w:rPr>
                  </w:pPr>
                  <w:r w:rsidRPr="00060F52">
                    <w:rPr>
                      <w:rFonts w:ascii="Arial" w:hAnsi="Arial" w:cs="Arial"/>
                      <w:b/>
                    </w:rPr>
                    <w:t>Para. 85</w:t>
                  </w:r>
                </w:p>
                <w:p w:rsidR="0008613F" w:rsidRPr="00060F52" w:rsidRDefault="008672DE" w:rsidP="0008613F">
                  <w:pPr>
                    <w:rPr>
                      <w:rFonts w:ascii="Arial" w:hAnsi="Arial" w:cs="Arial"/>
                    </w:rPr>
                  </w:pPr>
                  <w:r w:rsidRPr="00060F52">
                    <w:rPr>
                      <w:rFonts w:ascii="Arial" w:hAnsi="Arial" w:cs="Arial"/>
                    </w:rPr>
                    <w:t>…“</w:t>
                  </w:r>
                  <w:r w:rsidR="0008613F" w:rsidRPr="00060F52">
                    <w:rPr>
                      <w:rFonts w:ascii="Arial" w:hAnsi="Arial" w:cs="Arial"/>
                    </w:rPr>
                    <w:t>additional barriers can exist when recognising abuse and neglect in this group of children. This can include,</w:t>
                  </w:r>
                </w:p>
                <w:p w:rsidR="0008613F" w:rsidRPr="00060F52" w:rsidRDefault="0008613F" w:rsidP="0008613F">
                  <w:pPr>
                    <w:pStyle w:val="ListParagraph"/>
                    <w:numPr>
                      <w:ilvl w:val="0"/>
                      <w:numId w:val="27"/>
                    </w:numPr>
                    <w:spacing w:after="160" w:line="259" w:lineRule="auto"/>
                    <w:ind w:left="426" w:hanging="284"/>
                    <w:rPr>
                      <w:rFonts w:ascii="Arial" w:hAnsi="Arial" w:cs="Arial"/>
                    </w:rPr>
                  </w:pPr>
                  <w:r w:rsidRPr="00060F52">
                    <w:rPr>
                      <w:rFonts w:ascii="Arial" w:hAnsi="Arial" w:cs="Arial"/>
                    </w:rPr>
                    <w:t xml:space="preserve">assumptions that indications of possible abuse such as behaviour, mood and injury relate to the child’s disability without further exploration; </w:t>
                  </w:r>
                </w:p>
                <w:p w:rsidR="0008613F" w:rsidRPr="00060F52" w:rsidRDefault="0008613F" w:rsidP="0008613F">
                  <w:pPr>
                    <w:pStyle w:val="ListParagraph"/>
                    <w:numPr>
                      <w:ilvl w:val="0"/>
                      <w:numId w:val="27"/>
                    </w:numPr>
                    <w:spacing w:after="160" w:line="259" w:lineRule="auto"/>
                    <w:ind w:left="426" w:hanging="284"/>
                    <w:rPr>
                      <w:rFonts w:ascii="Arial" w:hAnsi="Arial" w:cs="Arial"/>
                    </w:rPr>
                  </w:pPr>
                  <w:r w:rsidRPr="00060F52">
                    <w:rPr>
                      <w:rFonts w:ascii="Arial" w:hAnsi="Arial" w:cs="Arial"/>
                    </w:rPr>
                    <w:t>children with SEN and disabilities can be disproportionally impacted by things like bullying – without outwardly showing any signs; and</w:t>
                  </w:r>
                </w:p>
                <w:p w:rsidR="0008613F" w:rsidRPr="00060F52" w:rsidRDefault="0008613F" w:rsidP="0008613F">
                  <w:pPr>
                    <w:pStyle w:val="ListParagraph"/>
                    <w:numPr>
                      <w:ilvl w:val="0"/>
                      <w:numId w:val="27"/>
                    </w:numPr>
                    <w:spacing w:after="160" w:line="259" w:lineRule="auto"/>
                    <w:ind w:left="426" w:hanging="284"/>
                    <w:rPr>
                      <w:rFonts w:ascii="Arial" w:hAnsi="Arial" w:cs="Arial"/>
                    </w:rPr>
                  </w:pPr>
                  <w:r w:rsidRPr="00060F52">
                    <w:rPr>
                      <w:rFonts w:ascii="Arial" w:hAnsi="Arial" w:cs="Arial"/>
                    </w:rPr>
                    <w:t>communication barriers and difficulti</w:t>
                  </w:r>
                  <w:r w:rsidR="008672DE" w:rsidRPr="00060F52">
                    <w:rPr>
                      <w:rFonts w:ascii="Arial" w:hAnsi="Arial" w:cs="Arial"/>
                    </w:rPr>
                    <w:t>es in overcoming these barriers”.</w:t>
                  </w:r>
                </w:p>
                <w:p w:rsidR="0008613F" w:rsidRPr="00060F52" w:rsidRDefault="0008613F" w:rsidP="00060F52">
                  <w:pPr>
                    <w:pStyle w:val="ListParagraph"/>
                    <w:ind w:left="3600" w:firstLine="720"/>
                    <w:rPr>
                      <w:rFonts w:ascii="Arial" w:hAnsi="Arial" w:cs="Arial"/>
                      <w:b/>
                    </w:rPr>
                  </w:pPr>
                  <w:r w:rsidRPr="00060F52">
                    <w:rPr>
                      <w:rFonts w:ascii="Arial" w:hAnsi="Arial" w:cs="Arial"/>
                      <w:b/>
                    </w:rPr>
                    <w:t>Keeping Children Safe in Education, September 2016.</w:t>
                  </w:r>
                  <w:r w:rsidRPr="00060F52">
                    <w:rPr>
                      <w:rFonts w:ascii="Arial" w:hAnsi="Arial" w:cs="Arial"/>
                      <w:sz w:val="20"/>
                      <w:szCs w:val="20"/>
                    </w:rPr>
                    <w:t xml:space="preserve"> </w:t>
                  </w:r>
                </w:p>
              </w:txbxContent>
            </v:textbox>
            <w10:wrap anchorx="margin"/>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Pr="00F746FE" w:rsidRDefault="0008613F" w:rsidP="00F746FE">
      <w:pPr>
        <w:rPr>
          <w:b/>
        </w:rPr>
      </w:pPr>
    </w:p>
    <w:p w:rsidR="0008613F" w:rsidRPr="00DA0CC3" w:rsidRDefault="0008613F" w:rsidP="0008613F">
      <w:pPr>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t>In this policy we accept the responsibility to take reasonable and appropriate steps to ensure their welfare.</w:t>
      </w:r>
    </w:p>
    <w:p w:rsidR="008672DE" w:rsidRDefault="008672DE"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lastRenderedPageBreak/>
        <w:t>As part of this safeguarding child protection pol</w:t>
      </w:r>
      <w:r w:rsidR="008672DE">
        <w:rPr>
          <w:rFonts w:ascii="Arial" w:hAnsi="Arial" w:cs="Arial"/>
          <w:sz w:val="24"/>
          <w:szCs w:val="24"/>
        </w:rPr>
        <w:t>icy, and in accordance with Keeping Children Safe in Education, 2016, we</w:t>
      </w:r>
      <w:r>
        <w:rPr>
          <w:rFonts w:ascii="Arial" w:hAnsi="Arial" w:cs="Arial"/>
          <w:sz w:val="24"/>
          <w:szCs w:val="24"/>
        </w:rPr>
        <w:t xml:space="preserve"> will;</w:t>
      </w:r>
    </w:p>
    <w:p w:rsidR="0008613F" w:rsidRDefault="0008613F" w:rsidP="0008613F">
      <w:pPr>
        <w:pStyle w:val="ListParagraph"/>
        <w:ind w:left="76"/>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Promote and prioritise the safety and wellbeing of all children and young people</w:t>
      </w:r>
    </w:p>
    <w:p w:rsidR="0008613F" w:rsidRDefault="0008613F" w:rsidP="0008613F">
      <w:pPr>
        <w:pStyle w:val="ListParagraph"/>
        <w:ind w:left="796"/>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 xml:space="preserve">Ensure everyone understands their roles and responsibilities in respect of safeguarding and child protection </w:t>
      </w:r>
    </w:p>
    <w:p w:rsidR="0008613F" w:rsidRPr="00345B66" w:rsidRDefault="0008613F" w:rsidP="0008613F">
      <w:pPr>
        <w:pStyle w:val="ListParagraph"/>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Ensure all staff have read Part 1 of the Keeping Children Safe in Education, September 2016 Guidance document, and have completed a signed record to say they have done so</w:t>
      </w:r>
    </w:p>
    <w:p w:rsidR="0008613F" w:rsidRPr="00C97C74" w:rsidRDefault="0008613F" w:rsidP="0008613F">
      <w:pPr>
        <w:pStyle w:val="ListParagraph"/>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Ensure everyone is provided with appropriate learning opportunities to recognise, identify and respond to signs of abuse, neglect and other safeguarding concerns relating to children and young people.</w:t>
      </w:r>
    </w:p>
    <w:p w:rsidR="0008613F" w:rsidRPr="00A00D5B" w:rsidRDefault="0008613F" w:rsidP="0008613F">
      <w:pPr>
        <w:pStyle w:val="ListParagraph"/>
        <w:rPr>
          <w:rFonts w:ascii="Arial" w:hAnsi="Arial" w:cs="Arial"/>
          <w:sz w:val="24"/>
          <w:szCs w:val="24"/>
        </w:rPr>
      </w:pPr>
    </w:p>
    <w:p w:rsidR="0008613F" w:rsidRDefault="0008613F" w:rsidP="008672DE">
      <w:pPr>
        <w:pStyle w:val="ListParagraph"/>
        <w:numPr>
          <w:ilvl w:val="0"/>
          <w:numId w:val="28"/>
        </w:numPr>
        <w:spacing w:after="160" w:line="259" w:lineRule="auto"/>
        <w:ind w:left="709" w:hanging="283"/>
        <w:rPr>
          <w:rFonts w:ascii="Arial" w:hAnsi="Arial" w:cs="Arial"/>
          <w:sz w:val="24"/>
          <w:szCs w:val="24"/>
        </w:rPr>
      </w:pPr>
      <w:r>
        <w:rPr>
          <w:rFonts w:ascii="Arial" w:hAnsi="Arial" w:cs="Arial"/>
          <w:sz w:val="24"/>
          <w:szCs w:val="24"/>
        </w:rPr>
        <w:t>Ensure appropriate action is taken in the event of incidents/concerns of abuse and support provided to the individual/s who raise of disclose a concern.</w:t>
      </w:r>
    </w:p>
    <w:p w:rsidR="0008613F" w:rsidRPr="00A00D5B" w:rsidRDefault="0008613F" w:rsidP="0008613F">
      <w:pPr>
        <w:pStyle w:val="ListParagraph"/>
        <w:rPr>
          <w:rFonts w:ascii="Arial" w:hAnsi="Arial" w:cs="Arial"/>
          <w:sz w:val="24"/>
          <w:szCs w:val="24"/>
        </w:rPr>
      </w:pPr>
    </w:p>
    <w:p w:rsidR="0008613F" w:rsidRDefault="0008613F" w:rsidP="008672DE">
      <w:pPr>
        <w:pStyle w:val="ListParagraph"/>
        <w:numPr>
          <w:ilvl w:val="0"/>
          <w:numId w:val="28"/>
        </w:numPr>
        <w:spacing w:after="160" w:line="259" w:lineRule="auto"/>
        <w:ind w:left="709" w:hanging="283"/>
        <w:rPr>
          <w:rFonts w:ascii="Arial" w:hAnsi="Arial" w:cs="Arial"/>
          <w:sz w:val="24"/>
          <w:szCs w:val="24"/>
        </w:rPr>
      </w:pPr>
      <w:r>
        <w:rPr>
          <w:rFonts w:ascii="Arial" w:hAnsi="Arial" w:cs="Arial"/>
          <w:sz w:val="24"/>
          <w:szCs w:val="24"/>
        </w:rPr>
        <w:t>Ensure that confidential, detailed and accurate records of all safeguarding and child protection concerns are maintained and securely stored.</w:t>
      </w:r>
    </w:p>
    <w:p w:rsidR="0008613F" w:rsidRPr="00A00D5B" w:rsidRDefault="0008613F" w:rsidP="0008613F">
      <w:pPr>
        <w:pStyle w:val="ListParagraph"/>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Prevent the employment/deployment of unsuitable individuals</w:t>
      </w:r>
    </w:p>
    <w:p w:rsidR="0008613F" w:rsidRPr="00A00D5B" w:rsidRDefault="0008613F" w:rsidP="0008613F">
      <w:pPr>
        <w:pStyle w:val="ListParagraph"/>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 xml:space="preserve">Help protect children and young people from extremist and violent </w:t>
      </w:r>
    </w:p>
    <w:p w:rsidR="0008613F" w:rsidRPr="00A00D5B" w:rsidRDefault="0008613F" w:rsidP="0008613F">
      <w:pPr>
        <w:pStyle w:val="ListParagraph"/>
        <w:rPr>
          <w:rFonts w:ascii="Arial" w:hAnsi="Arial" w:cs="Arial"/>
          <w:sz w:val="24"/>
          <w:szCs w:val="24"/>
        </w:rPr>
      </w:pPr>
    </w:p>
    <w:p w:rsidR="0008613F" w:rsidRDefault="0008613F" w:rsidP="008672DE">
      <w:pPr>
        <w:pStyle w:val="ListParagraph"/>
        <w:numPr>
          <w:ilvl w:val="0"/>
          <w:numId w:val="28"/>
        </w:numPr>
        <w:spacing w:after="160" w:line="259" w:lineRule="auto"/>
        <w:rPr>
          <w:rFonts w:ascii="Arial" w:hAnsi="Arial" w:cs="Arial"/>
          <w:sz w:val="24"/>
          <w:szCs w:val="24"/>
        </w:rPr>
      </w:pPr>
      <w:r>
        <w:rPr>
          <w:rFonts w:ascii="Arial" w:hAnsi="Arial" w:cs="Arial"/>
          <w:sz w:val="24"/>
          <w:szCs w:val="24"/>
        </w:rPr>
        <w:t>Ensure robust safeguarding arrangements and procedures are in operation</w:t>
      </w:r>
    </w:p>
    <w:p w:rsidR="008672DE" w:rsidRPr="008672DE" w:rsidRDefault="008672DE" w:rsidP="008672DE">
      <w:pPr>
        <w:pStyle w:val="ListParagraph"/>
        <w:spacing w:after="160" w:line="259" w:lineRule="auto"/>
        <w:ind w:left="0"/>
        <w:rPr>
          <w:rFonts w:ascii="Arial" w:hAnsi="Arial" w:cs="Arial"/>
          <w:sz w:val="24"/>
          <w:szCs w:val="24"/>
        </w:rPr>
      </w:pPr>
    </w:p>
    <w:p w:rsidR="0008613F" w:rsidRPr="008672DE" w:rsidRDefault="0008613F" w:rsidP="008672DE">
      <w:pPr>
        <w:rPr>
          <w:rFonts w:ascii="Arial" w:hAnsi="Arial" w:cs="Arial"/>
          <w:sz w:val="24"/>
          <w:szCs w:val="24"/>
        </w:rPr>
      </w:pPr>
      <w:r>
        <w:rPr>
          <w:rFonts w:ascii="Arial" w:hAnsi="Arial" w:cs="Arial"/>
          <w:sz w:val="24"/>
          <w:szCs w:val="24"/>
        </w:rPr>
        <w:t>The policy and procedures will be widely promoted and are mandatory for everyone involved in school. Failure to comply with the policy and procedures will be addressed without delay and may ultimately result in dismissal</w:t>
      </w:r>
      <w:r w:rsidR="008672DE">
        <w:rPr>
          <w:rFonts w:ascii="Arial" w:hAnsi="Arial" w:cs="Arial"/>
          <w:sz w:val="24"/>
          <w:szCs w:val="24"/>
        </w:rPr>
        <w:t>/exclusion this school</w:t>
      </w:r>
      <w:r>
        <w:rPr>
          <w:rFonts w:ascii="Arial" w:hAnsi="Arial" w:cs="Arial"/>
          <w:sz w:val="24"/>
          <w:szCs w:val="24"/>
        </w:rPr>
        <w:t>.</w:t>
      </w:r>
    </w:p>
    <w:p w:rsidR="0008613F" w:rsidRPr="00345B66" w:rsidRDefault="0008613F" w:rsidP="008672DE">
      <w:pPr>
        <w:pStyle w:val="ListParagraph"/>
        <w:numPr>
          <w:ilvl w:val="1"/>
          <w:numId w:val="26"/>
        </w:numPr>
        <w:spacing w:after="160" w:line="259" w:lineRule="auto"/>
        <w:ind w:hanging="966"/>
        <w:rPr>
          <w:rFonts w:ascii="Arial" w:hAnsi="Arial" w:cs="Arial"/>
          <w:b/>
          <w:sz w:val="24"/>
          <w:szCs w:val="24"/>
        </w:rPr>
      </w:pPr>
      <w:r w:rsidRPr="00345B66">
        <w:rPr>
          <w:rFonts w:ascii="Arial" w:hAnsi="Arial" w:cs="Arial"/>
          <w:b/>
          <w:sz w:val="24"/>
          <w:szCs w:val="24"/>
        </w:rPr>
        <w:t>Definitions of Abuse</w:t>
      </w:r>
    </w:p>
    <w:p w:rsidR="0008613F" w:rsidRDefault="0008613F" w:rsidP="0008613F">
      <w:pPr>
        <w:pStyle w:val="ListParagraph"/>
        <w:ind w:left="76"/>
        <w:rPr>
          <w:rFonts w:ascii="Arial" w:hAnsi="Arial" w:cs="Arial"/>
          <w:b/>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t>Children are considered to be abused or at risk of abuse by parents when the basic needs of the child are not being met through acts of either commission or omission.</w:t>
      </w:r>
      <w:r w:rsidR="008672DE" w:rsidRPr="008672DE">
        <w:rPr>
          <w:rFonts w:ascii="Arial" w:hAnsi="Arial" w:cs="Arial"/>
          <w:sz w:val="24"/>
          <w:szCs w:val="24"/>
        </w:rPr>
        <w:t xml:space="preserve"> </w:t>
      </w:r>
      <w:r w:rsidR="008672DE">
        <w:rPr>
          <w:rFonts w:ascii="Arial" w:hAnsi="Arial" w:cs="Arial"/>
          <w:sz w:val="24"/>
          <w:szCs w:val="24"/>
        </w:rPr>
        <w:t>Types of abuse and neglect include:</w:t>
      </w:r>
    </w:p>
    <w:p w:rsidR="0008613F" w:rsidRDefault="0008613F" w:rsidP="0008613F">
      <w:pPr>
        <w:pStyle w:val="ListParagraph"/>
        <w:ind w:left="76"/>
        <w:rPr>
          <w:rFonts w:ascii="Arial" w:hAnsi="Arial" w:cs="Arial"/>
          <w:b/>
          <w:sz w:val="24"/>
          <w:szCs w:val="24"/>
        </w:rPr>
      </w:pPr>
      <w:r>
        <w:rPr>
          <w:rFonts w:ascii="Arial" w:hAnsi="Arial" w:cs="Arial"/>
          <w:sz w:val="24"/>
          <w:szCs w:val="24"/>
        </w:rPr>
        <w:tab/>
      </w:r>
      <w:r>
        <w:rPr>
          <w:rFonts w:ascii="Arial" w:hAnsi="Arial" w:cs="Arial"/>
          <w:b/>
          <w:sz w:val="24"/>
          <w:szCs w:val="24"/>
        </w:rPr>
        <w:t>Physical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Emotional Abuse</w:t>
      </w:r>
    </w:p>
    <w:p w:rsidR="0008613F" w:rsidRDefault="0008613F" w:rsidP="0008613F">
      <w:pPr>
        <w:pStyle w:val="ListParagraph"/>
        <w:ind w:left="76"/>
        <w:rPr>
          <w:rFonts w:ascii="Arial" w:hAnsi="Arial" w:cs="Arial"/>
          <w:b/>
          <w:sz w:val="24"/>
          <w:szCs w:val="24"/>
        </w:rPr>
      </w:pPr>
    </w:p>
    <w:p w:rsidR="0008613F" w:rsidRDefault="0008613F" w:rsidP="0008613F">
      <w:pPr>
        <w:pStyle w:val="ListParagraph"/>
        <w:ind w:left="76"/>
        <w:rPr>
          <w:rFonts w:ascii="Arial" w:hAnsi="Arial" w:cs="Arial"/>
          <w:b/>
          <w:sz w:val="24"/>
          <w:szCs w:val="24"/>
        </w:rPr>
      </w:pPr>
      <w:r>
        <w:rPr>
          <w:rFonts w:ascii="Arial" w:hAnsi="Arial" w:cs="Arial"/>
          <w:b/>
          <w:sz w:val="24"/>
          <w:szCs w:val="24"/>
        </w:rPr>
        <w:tab/>
        <w:t>Sexual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Neglect</w:t>
      </w:r>
    </w:p>
    <w:p w:rsidR="00A44689" w:rsidRDefault="00A44689" w:rsidP="0008613F">
      <w:pPr>
        <w:pStyle w:val="ListParagraph"/>
        <w:ind w:left="76"/>
        <w:rPr>
          <w:rFonts w:ascii="Arial" w:hAnsi="Arial" w:cs="Arial"/>
          <w:b/>
          <w:sz w:val="24"/>
          <w:szCs w:val="24"/>
        </w:rPr>
      </w:pPr>
    </w:p>
    <w:p w:rsidR="008672DE" w:rsidRDefault="0008613F" w:rsidP="008672DE">
      <w:pPr>
        <w:pStyle w:val="ListParagraph"/>
        <w:ind w:left="0"/>
        <w:rPr>
          <w:rFonts w:ascii="Arial" w:hAnsi="Arial" w:cs="Arial"/>
          <w:sz w:val="24"/>
          <w:szCs w:val="24"/>
        </w:rPr>
      </w:pPr>
      <w:r>
        <w:rPr>
          <w:rFonts w:ascii="Arial" w:hAnsi="Arial" w:cs="Arial"/>
          <w:sz w:val="24"/>
          <w:szCs w:val="24"/>
        </w:rPr>
        <w:t xml:space="preserve">The ability of staff to recognise the signs and symptoms of abuse will depend upon their experience and training, however </w:t>
      </w:r>
      <w:r>
        <w:rPr>
          <w:rFonts w:ascii="Arial" w:hAnsi="Arial" w:cs="Arial"/>
          <w:b/>
          <w:sz w:val="24"/>
          <w:szCs w:val="24"/>
        </w:rPr>
        <w:t>all</w:t>
      </w:r>
      <w:r>
        <w:rPr>
          <w:rFonts w:ascii="Arial" w:hAnsi="Arial" w:cs="Arial"/>
          <w:sz w:val="24"/>
          <w:szCs w:val="24"/>
        </w:rPr>
        <w:t xml:space="preserve"> members of staff should be alert to the possible signs of abuse.</w:t>
      </w:r>
      <w:r w:rsidR="00A44689">
        <w:rPr>
          <w:rFonts w:ascii="Arial" w:hAnsi="Arial" w:cs="Arial"/>
          <w:sz w:val="24"/>
          <w:szCs w:val="24"/>
        </w:rPr>
        <w:t xml:space="preserve"> For full details of definitions please see </w:t>
      </w:r>
      <w:r w:rsidR="00A44689" w:rsidRPr="00A44689">
        <w:rPr>
          <w:rFonts w:ascii="Arial" w:hAnsi="Arial" w:cs="Arial"/>
          <w:b/>
          <w:sz w:val="24"/>
          <w:szCs w:val="24"/>
        </w:rPr>
        <w:t xml:space="preserve">Appendix </w:t>
      </w:r>
      <w:r w:rsidR="00A44689">
        <w:rPr>
          <w:rFonts w:ascii="Arial" w:hAnsi="Arial" w:cs="Arial"/>
          <w:b/>
          <w:sz w:val="24"/>
          <w:szCs w:val="24"/>
        </w:rPr>
        <w:t>6</w:t>
      </w:r>
    </w:p>
    <w:p w:rsidR="00A44689" w:rsidRDefault="00A44689" w:rsidP="008672DE">
      <w:pPr>
        <w:pStyle w:val="ListParagraph"/>
        <w:ind w:left="0"/>
        <w:rPr>
          <w:rFonts w:ascii="Arial" w:hAnsi="Arial" w:cs="Arial"/>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t>In line with Keeping Children Safe in Education 2016, the definition of safeguarding for this document is as follows:</w:t>
      </w:r>
    </w:p>
    <w:p w:rsidR="0008613F" w:rsidRDefault="00654F4C" w:rsidP="0008613F">
      <w:pPr>
        <w:pStyle w:val="ListParagraph"/>
        <w:ind w:left="76"/>
        <w:rPr>
          <w:rFonts w:ascii="Arial" w:hAnsi="Arial" w:cs="Arial"/>
          <w:sz w:val="24"/>
          <w:szCs w:val="24"/>
        </w:rPr>
      </w:pPr>
      <w:r w:rsidRPr="00654F4C">
        <w:rPr>
          <w:noProof/>
        </w:rPr>
        <w:pict>
          <v:shape id="Text Box 5" o:spid="_x0000_s1145" type="#_x0000_t202" style="position:absolute;left:0;text-align:left;margin-left:.6pt;margin-top:1.7pt;width:501.8pt;height:112.75pt;z-index:251675648;visibility:visible;mso-height-relative:margin" fillcolor="#e5dfec" strokeweight=".5pt">
            <v:textbox>
              <w:txbxContent>
                <w:p w:rsidR="0008613F" w:rsidRPr="00060F52" w:rsidRDefault="0008613F" w:rsidP="0008613F">
                  <w:pPr>
                    <w:rPr>
                      <w:rFonts w:ascii="Arial" w:hAnsi="Arial" w:cs="Arial"/>
                      <w:b/>
                    </w:rPr>
                  </w:pPr>
                  <w:r w:rsidRPr="00060F52">
                    <w:rPr>
                      <w:rFonts w:ascii="Arial" w:hAnsi="Arial" w:cs="Arial"/>
                      <w:b/>
                    </w:rPr>
                    <w:t>Para. 4</w:t>
                  </w:r>
                </w:p>
                <w:p w:rsidR="0008613F" w:rsidRPr="00060F52" w:rsidRDefault="0008613F" w:rsidP="0008613F">
                  <w:pPr>
                    <w:rPr>
                      <w:rFonts w:ascii="Arial" w:hAnsi="Arial" w:cs="Arial"/>
                    </w:rPr>
                  </w:pPr>
                  <w:r w:rsidRPr="00060F52">
                    <w:rPr>
                      <w:rFonts w:ascii="Arial" w:hAnsi="Arial" w:cs="Arial"/>
                    </w:rPr>
                    <w:t>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08613F" w:rsidRPr="00060F52" w:rsidRDefault="0008613F" w:rsidP="0008613F">
                  <w:pPr>
                    <w:rPr>
                      <w:rFonts w:ascii="Arial" w:hAnsi="Arial" w:cs="Arial"/>
                      <w:b/>
                    </w:rPr>
                  </w:pPr>
                  <w:r w:rsidRPr="00060F52">
                    <w:rPr>
                      <w:rFonts w:ascii="Arial" w:hAnsi="Arial" w:cs="Arial"/>
                    </w:rPr>
                    <w:tab/>
                  </w:r>
                  <w:r w:rsidRPr="00060F52">
                    <w:rPr>
                      <w:rFonts w:ascii="Arial" w:hAnsi="Arial" w:cs="Arial"/>
                    </w:rPr>
                    <w:tab/>
                  </w:r>
                  <w:r w:rsidRPr="00060F52">
                    <w:rPr>
                      <w:rFonts w:ascii="Arial" w:hAnsi="Arial" w:cs="Arial"/>
                    </w:rPr>
                    <w:tab/>
                  </w:r>
                  <w:r w:rsidR="00060F52">
                    <w:rPr>
                      <w:rFonts w:ascii="Arial" w:hAnsi="Arial" w:cs="Arial"/>
                    </w:rPr>
                    <w:tab/>
                  </w:r>
                  <w:r w:rsidR="00060F52">
                    <w:rPr>
                      <w:rFonts w:ascii="Arial" w:hAnsi="Arial" w:cs="Arial"/>
                    </w:rPr>
                    <w:tab/>
                  </w:r>
                  <w:r w:rsidRPr="00060F52">
                    <w:rPr>
                      <w:rFonts w:ascii="Arial" w:hAnsi="Arial" w:cs="Arial"/>
                      <w:b/>
                    </w:rPr>
                    <w:t>Keeping Children Safe in Education, September 2016.</w:t>
                  </w:r>
                </w:p>
              </w:txbxContent>
            </v:textbox>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8672DE" w:rsidRDefault="008672DE"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b/>
          <w:sz w:val="24"/>
          <w:szCs w:val="24"/>
        </w:rPr>
      </w:pPr>
      <w:r>
        <w:rPr>
          <w:rFonts w:ascii="Arial" w:hAnsi="Arial" w:cs="Arial"/>
          <w:sz w:val="24"/>
          <w:szCs w:val="24"/>
        </w:rPr>
        <w:t xml:space="preserve">For further specific safeguarding issues </w:t>
      </w:r>
      <w:r>
        <w:rPr>
          <w:rFonts w:ascii="Arial" w:hAnsi="Arial" w:cs="Arial"/>
          <w:b/>
          <w:sz w:val="24"/>
          <w:szCs w:val="24"/>
        </w:rPr>
        <w:t>See appendix 4.</w:t>
      </w:r>
    </w:p>
    <w:p w:rsidR="0008613F" w:rsidRDefault="0008613F" w:rsidP="0008613F">
      <w:pPr>
        <w:pStyle w:val="ListParagraph"/>
        <w:ind w:left="76"/>
        <w:rPr>
          <w:rFonts w:ascii="Arial" w:hAnsi="Arial" w:cs="Arial"/>
          <w:b/>
          <w:sz w:val="24"/>
          <w:szCs w:val="24"/>
        </w:rPr>
      </w:pPr>
    </w:p>
    <w:p w:rsidR="0008613F" w:rsidRDefault="0008613F" w:rsidP="0008613F">
      <w:pPr>
        <w:pStyle w:val="ListParagraph"/>
        <w:numPr>
          <w:ilvl w:val="0"/>
          <w:numId w:val="26"/>
        </w:numPr>
        <w:spacing w:after="160" w:line="259" w:lineRule="auto"/>
        <w:rPr>
          <w:rFonts w:ascii="Arial" w:hAnsi="Arial" w:cs="Arial"/>
          <w:b/>
          <w:sz w:val="24"/>
          <w:szCs w:val="24"/>
        </w:rPr>
      </w:pPr>
      <w:r>
        <w:rPr>
          <w:rFonts w:ascii="Arial" w:hAnsi="Arial" w:cs="Arial"/>
          <w:b/>
          <w:sz w:val="24"/>
          <w:szCs w:val="24"/>
        </w:rPr>
        <w:t>Safeguarding in Schools</w:t>
      </w:r>
    </w:p>
    <w:p w:rsidR="0008613F" w:rsidRDefault="0008613F" w:rsidP="0008613F">
      <w:pPr>
        <w:pStyle w:val="ListParagraph"/>
        <w:ind w:left="76"/>
        <w:rPr>
          <w:rFonts w:ascii="Arial" w:hAnsi="Arial" w:cs="Arial"/>
          <w:b/>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t xml:space="preserve">For child protection processes and procedures in schools and education settings to be effective they should be embedded as part of a safer school culture. To establish an open and safer culture </w:t>
      </w:r>
      <w:r w:rsidR="008672DE">
        <w:rPr>
          <w:rFonts w:ascii="Arial" w:hAnsi="Arial" w:cs="Arial"/>
          <w:sz w:val="24"/>
          <w:szCs w:val="24"/>
        </w:rPr>
        <w:t>we will</w:t>
      </w:r>
      <w:r w:rsidR="00951BDE">
        <w:rPr>
          <w:rFonts w:ascii="Arial" w:hAnsi="Arial" w:cs="Arial"/>
          <w:sz w:val="24"/>
          <w:szCs w:val="24"/>
        </w:rPr>
        <w:t>:</w:t>
      </w:r>
    </w:p>
    <w:p w:rsidR="0008613F" w:rsidRDefault="0008613F" w:rsidP="0008613F">
      <w:pPr>
        <w:pStyle w:val="ListParagraph"/>
        <w:ind w:left="76"/>
        <w:rPr>
          <w:rFonts w:ascii="Arial" w:hAnsi="Arial" w:cs="Arial"/>
          <w:sz w:val="24"/>
          <w:szCs w:val="24"/>
        </w:rPr>
      </w:pPr>
    </w:p>
    <w:p w:rsidR="0008613F" w:rsidRDefault="0008613F" w:rsidP="00951BDE">
      <w:pPr>
        <w:pStyle w:val="ListParagraph"/>
        <w:numPr>
          <w:ilvl w:val="0"/>
          <w:numId w:val="29"/>
        </w:numPr>
        <w:spacing w:after="160" w:line="259" w:lineRule="auto"/>
        <w:ind w:left="709" w:hanging="273"/>
        <w:rPr>
          <w:rFonts w:ascii="Arial" w:hAnsi="Arial" w:cs="Arial"/>
          <w:sz w:val="24"/>
          <w:szCs w:val="24"/>
        </w:rPr>
      </w:pPr>
      <w:r>
        <w:rPr>
          <w:rFonts w:ascii="Arial" w:hAnsi="Arial" w:cs="Arial"/>
          <w:sz w:val="24"/>
          <w:szCs w:val="24"/>
        </w:rPr>
        <w:t>Establish and maintain an environment where children and young people feel secure, are encouraged to talk and they feel listened to</w:t>
      </w:r>
    </w:p>
    <w:p w:rsidR="0008613F" w:rsidRDefault="0008613F" w:rsidP="0008613F">
      <w:pPr>
        <w:pStyle w:val="ListParagraph"/>
        <w:ind w:left="796"/>
        <w:rPr>
          <w:rFonts w:ascii="Arial" w:hAnsi="Arial" w:cs="Arial"/>
          <w:sz w:val="24"/>
          <w:szCs w:val="24"/>
        </w:rPr>
      </w:pPr>
      <w:r>
        <w:rPr>
          <w:rFonts w:ascii="Arial" w:hAnsi="Arial" w:cs="Arial"/>
          <w:sz w:val="24"/>
          <w:szCs w:val="24"/>
        </w:rPr>
        <w:t xml:space="preserve"> </w:t>
      </w:r>
    </w:p>
    <w:p w:rsidR="0008613F" w:rsidRDefault="0008613F" w:rsidP="00951BDE">
      <w:pPr>
        <w:pStyle w:val="ListParagraph"/>
        <w:numPr>
          <w:ilvl w:val="0"/>
          <w:numId w:val="29"/>
        </w:numPr>
        <w:spacing w:after="160" w:line="259" w:lineRule="auto"/>
        <w:ind w:left="709" w:hanging="273"/>
        <w:rPr>
          <w:rFonts w:ascii="Arial" w:hAnsi="Arial" w:cs="Arial"/>
          <w:sz w:val="24"/>
          <w:szCs w:val="24"/>
        </w:rPr>
      </w:pPr>
      <w:r>
        <w:rPr>
          <w:rFonts w:ascii="Arial" w:hAnsi="Arial" w:cs="Arial"/>
          <w:sz w:val="24"/>
          <w:szCs w:val="24"/>
        </w:rPr>
        <w:t>Ensure children and young people know there are adults in school they can talk to if they are worried</w:t>
      </w:r>
    </w:p>
    <w:p w:rsidR="0008613F" w:rsidRPr="00621DB0" w:rsidRDefault="0008613F" w:rsidP="0008613F">
      <w:pPr>
        <w:pStyle w:val="ListParagraph"/>
        <w:rPr>
          <w:rFonts w:ascii="Arial" w:hAnsi="Arial" w:cs="Arial"/>
          <w:sz w:val="24"/>
          <w:szCs w:val="24"/>
        </w:rPr>
      </w:pPr>
    </w:p>
    <w:p w:rsidR="00951BDE" w:rsidRDefault="0008613F" w:rsidP="0008613F">
      <w:pPr>
        <w:pStyle w:val="ListParagraph"/>
        <w:numPr>
          <w:ilvl w:val="0"/>
          <w:numId w:val="29"/>
        </w:numPr>
        <w:spacing w:after="160" w:line="259" w:lineRule="auto"/>
        <w:rPr>
          <w:rFonts w:ascii="Arial" w:hAnsi="Arial" w:cs="Arial"/>
          <w:sz w:val="24"/>
          <w:szCs w:val="24"/>
        </w:rPr>
      </w:pPr>
      <w:r>
        <w:rPr>
          <w:rFonts w:ascii="Arial" w:hAnsi="Arial" w:cs="Arial"/>
          <w:sz w:val="24"/>
          <w:szCs w:val="24"/>
        </w:rPr>
        <w:t>Ensure that within the curriculum children and young people are</w:t>
      </w:r>
      <w:r w:rsidR="00951BDE">
        <w:rPr>
          <w:rFonts w:ascii="Arial" w:hAnsi="Arial" w:cs="Arial"/>
          <w:sz w:val="24"/>
          <w:szCs w:val="24"/>
        </w:rPr>
        <w:t xml:space="preserve"> taught the skills they need to</w:t>
      </w:r>
    </w:p>
    <w:p w:rsidR="0008613F" w:rsidRDefault="0008613F" w:rsidP="00951BDE">
      <w:pPr>
        <w:pStyle w:val="ListParagraph"/>
        <w:spacing w:after="160" w:line="259" w:lineRule="auto"/>
        <w:ind w:left="0" w:firstLine="720"/>
        <w:rPr>
          <w:rFonts w:ascii="Arial" w:hAnsi="Arial" w:cs="Arial"/>
          <w:sz w:val="24"/>
          <w:szCs w:val="24"/>
        </w:rPr>
      </w:pPr>
      <w:r>
        <w:rPr>
          <w:rFonts w:ascii="Arial" w:hAnsi="Arial" w:cs="Arial"/>
          <w:sz w:val="24"/>
          <w:szCs w:val="24"/>
        </w:rPr>
        <w:t>recognise and stay safe from all kinds of harm, including staying safe online</w:t>
      </w:r>
    </w:p>
    <w:p w:rsidR="0008613F" w:rsidRPr="00621DB0" w:rsidRDefault="0008613F" w:rsidP="0008613F">
      <w:pPr>
        <w:pStyle w:val="ListParagraph"/>
        <w:rPr>
          <w:rFonts w:ascii="Arial" w:hAnsi="Arial" w:cs="Arial"/>
          <w:sz w:val="24"/>
          <w:szCs w:val="24"/>
        </w:rPr>
      </w:pPr>
    </w:p>
    <w:p w:rsidR="0008613F" w:rsidRDefault="0008613F" w:rsidP="00951BDE">
      <w:pPr>
        <w:pStyle w:val="ListParagraph"/>
        <w:numPr>
          <w:ilvl w:val="0"/>
          <w:numId w:val="29"/>
        </w:numPr>
        <w:spacing w:after="160" w:line="259" w:lineRule="auto"/>
        <w:ind w:left="709" w:hanging="273"/>
        <w:rPr>
          <w:rFonts w:ascii="Arial" w:hAnsi="Arial" w:cs="Arial"/>
          <w:sz w:val="24"/>
          <w:szCs w:val="24"/>
        </w:rPr>
      </w:pPr>
      <w:r>
        <w:rPr>
          <w:rFonts w:ascii="Arial" w:hAnsi="Arial" w:cs="Arial"/>
          <w:sz w:val="24"/>
          <w:szCs w:val="24"/>
        </w:rPr>
        <w:t>Ensure that children and young people who may be particularly vulnerable, such as those with SEN and disabilities are supported</w:t>
      </w:r>
    </w:p>
    <w:p w:rsidR="0008613F" w:rsidRPr="00621DB0" w:rsidRDefault="0008613F" w:rsidP="0008613F">
      <w:pPr>
        <w:pStyle w:val="ListParagraph"/>
        <w:rPr>
          <w:rFonts w:ascii="Arial" w:hAnsi="Arial" w:cs="Arial"/>
          <w:sz w:val="24"/>
          <w:szCs w:val="24"/>
        </w:rPr>
      </w:pPr>
    </w:p>
    <w:p w:rsidR="0008613F" w:rsidRDefault="0008613F" w:rsidP="00951BDE">
      <w:pPr>
        <w:pStyle w:val="ListParagraph"/>
        <w:numPr>
          <w:ilvl w:val="0"/>
          <w:numId w:val="29"/>
        </w:numPr>
        <w:spacing w:after="160" w:line="259" w:lineRule="auto"/>
        <w:ind w:left="709" w:hanging="273"/>
        <w:rPr>
          <w:rFonts w:ascii="Arial" w:hAnsi="Arial" w:cs="Arial"/>
          <w:sz w:val="24"/>
          <w:szCs w:val="24"/>
        </w:rPr>
      </w:pPr>
      <w:r>
        <w:rPr>
          <w:rFonts w:ascii="Arial" w:hAnsi="Arial" w:cs="Arial"/>
          <w:sz w:val="24"/>
          <w:szCs w:val="24"/>
        </w:rPr>
        <w:t>Ensure that children and young people that have English as an additional language have access to support and information that is clear, accessible and in their preferred language</w:t>
      </w:r>
    </w:p>
    <w:p w:rsidR="0008613F" w:rsidRDefault="0008613F" w:rsidP="0008613F">
      <w:pPr>
        <w:rPr>
          <w:rFonts w:ascii="Arial" w:hAnsi="Arial" w:cs="Arial"/>
          <w:sz w:val="24"/>
          <w:szCs w:val="24"/>
        </w:rPr>
      </w:pPr>
    </w:p>
    <w:p w:rsidR="0008613F" w:rsidRPr="007E3D92" w:rsidRDefault="0008613F" w:rsidP="0008613F">
      <w:pPr>
        <w:pStyle w:val="ListParagraph"/>
        <w:numPr>
          <w:ilvl w:val="1"/>
          <w:numId w:val="26"/>
        </w:numPr>
        <w:spacing w:after="160" w:line="259" w:lineRule="auto"/>
        <w:ind w:left="142" w:hanging="426"/>
        <w:rPr>
          <w:rFonts w:ascii="Arial" w:hAnsi="Arial" w:cs="Arial"/>
          <w:sz w:val="24"/>
          <w:szCs w:val="24"/>
        </w:rPr>
      </w:pPr>
      <w:r w:rsidRPr="007E3D92">
        <w:rPr>
          <w:rFonts w:ascii="Arial" w:hAnsi="Arial" w:cs="Arial"/>
          <w:sz w:val="24"/>
          <w:szCs w:val="24"/>
        </w:rPr>
        <w:t>Staff have a particular contribution to make in listening to children and young people who have experienced abuse.</w:t>
      </w:r>
    </w:p>
    <w:p w:rsidR="0008613F" w:rsidRDefault="0008613F" w:rsidP="0008613F">
      <w:pPr>
        <w:pStyle w:val="ListParagraph"/>
        <w:ind w:left="142" w:hanging="426"/>
        <w:rPr>
          <w:rFonts w:ascii="Arial" w:hAnsi="Arial" w:cs="Arial"/>
          <w:sz w:val="24"/>
          <w:szCs w:val="24"/>
        </w:rPr>
      </w:pPr>
    </w:p>
    <w:p w:rsidR="0008613F" w:rsidRDefault="0008613F" w:rsidP="0008613F">
      <w:pPr>
        <w:pStyle w:val="ListParagraph"/>
        <w:ind w:left="142"/>
        <w:rPr>
          <w:rFonts w:ascii="Arial" w:hAnsi="Arial" w:cs="Arial"/>
          <w:sz w:val="24"/>
          <w:szCs w:val="24"/>
        </w:rPr>
      </w:pPr>
      <w:r>
        <w:rPr>
          <w:rFonts w:ascii="Arial" w:hAnsi="Arial" w:cs="Arial"/>
          <w:sz w:val="24"/>
          <w:szCs w:val="24"/>
        </w:rPr>
        <w:t>This should be valued and recognised, however it is understood that this work will not be undertaken at a time when it may impact on any legal processes through which the child may be involved.</w:t>
      </w:r>
    </w:p>
    <w:p w:rsidR="0008613F" w:rsidRDefault="0008613F" w:rsidP="0008613F">
      <w:pPr>
        <w:pStyle w:val="ListParagraph"/>
        <w:ind w:left="142"/>
        <w:rPr>
          <w:rFonts w:ascii="Arial" w:hAnsi="Arial" w:cs="Arial"/>
          <w:sz w:val="24"/>
          <w:szCs w:val="24"/>
        </w:rPr>
      </w:pPr>
    </w:p>
    <w:p w:rsidR="0008613F" w:rsidRDefault="0008613F" w:rsidP="0008613F">
      <w:pPr>
        <w:pStyle w:val="ListParagraph"/>
        <w:ind w:left="142"/>
        <w:rPr>
          <w:rFonts w:ascii="Arial" w:hAnsi="Arial" w:cs="Arial"/>
          <w:sz w:val="24"/>
          <w:szCs w:val="24"/>
        </w:rPr>
      </w:pPr>
      <w:r>
        <w:rPr>
          <w:rFonts w:ascii="Arial" w:hAnsi="Arial" w:cs="Arial"/>
          <w:sz w:val="24"/>
          <w:szCs w:val="24"/>
        </w:rPr>
        <w:lastRenderedPageBreak/>
        <w:t>It is recognised that children who are abused or who witness domestic abuse may find it difficult to develop a sense of self-worth. The</w:t>
      </w:r>
      <w:r w:rsidR="00951BDE">
        <w:rPr>
          <w:rFonts w:ascii="Arial" w:hAnsi="Arial" w:cs="Arial"/>
          <w:sz w:val="24"/>
          <w:szCs w:val="24"/>
        </w:rPr>
        <w:t>y may feel helpless, humiliated</w:t>
      </w:r>
      <w:r>
        <w:rPr>
          <w:rFonts w:ascii="Arial" w:hAnsi="Arial" w:cs="Arial"/>
          <w:sz w:val="24"/>
          <w:szCs w:val="24"/>
        </w:rPr>
        <w:t xml:space="preserve"> and </w:t>
      </w:r>
      <w:r w:rsidR="00951BDE">
        <w:rPr>
          <w:rFonts w:ascii="Arial" w:hAnsi="Arial" w:cs="Arial"/>
          <w:sz w:val="24"/>
          <w:szCs w:val="24"/>
        </w:rPr>
        <w:t xml:space="preserve">hold </w:t>
      </w:r>
      <w:r>
        <w:rPr>
          <w:rFonts w:ascii="Arial" w:hAnsi="Arial" w:cs="Arial"/>
          <w:sz w:val="24"/>
          <w:szCs w:val="24"/>
        </w:rPr>
        <w:t>some sense of blame. School may be the only stable, secure and predictable element in the lives of children and young people who are at risk.</w:t>
      </w:r>
    </w:p>
    <w:p w:rsidR="0008613F" w:rsidRDefault="0008613F" w:rsidP="0008613F">
      <w:pPr>
        <w:pStyle w:val="ListParagraph"/>
        <w:ind w:left="142"/>
        <w:rPr>
          <w:rFonts w:ascii="Arial" w:hAnsi="Arial" w:cs="Arial"/>
          <w:sz w:val="24"/>
          <w:szCs w:val="24"/>
        </w:rPr>
      </w:pPr>
    </w:p>
    <w:p w:rsidR="0008613F" w:rsidRDefault="0008613F" w:rsidP="0008613F">
      <w:pPr>
        <w:pStyle w:val="ListParagraph"/>
        <w:ind w:left="142"/>
        <w:rPr>
          <w:rFonts w:ascii="Arial" w:hAnsi="Arial" w:cs="Arial"/>
          <w:sz w:val="24"/>
          <w:szCs w:val="24"/>
        </w:rPr>
      </w:pPr>
      <w:r>
        <w:rPr>
          <w:rFonts w:ascii="Arial" w:hAnsi="Arial" w:cs="Arial"/>
          <w:sz w:val="24"/>
          <w:szCs w:val="24"/>
        </w:rPr>
        <w:t xml:space="preserve">In line with Keeping Children Safe in Education Guidance, September 2016, </w:t>
      </w:r>
      <w:r w:rsidR="003802FD">
        <w:rPr>
          <w:rFonts w:ascii="Arial" w:hAnsi="Arial" w:cs="Arial"/>
          <w:sz w:val="24"/>
          <w:szCs w:val="24"/>
        </w:rPr>
        <w:t>we</w:t>
      </w:r>
      <w:r>
        <w:rPr>
          <w:rFonts w:ascii="Arial" w:hAnsi="Arial" w:cs="Arial"/>
          <w:sz w:val="24"/>
          <w:szCs w:val="24"/>
        </w:rPr>
        <w:t xml:space="preserve"> will endeavour to support children and young people through;</w:t>
      </w:r>
    </w:p>
    <w:p w:rsidR="0008613F" w:rsidRDefault="0008613F" w:rsidP="0008613F">
      <w:pPr>
        <w:pStyle w:val="ListParagraph"/>
        <w:ind w:left="142"/>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Ensuring the content of the curriculum encourages self-esteem and self-motivation</w:t>
      </w:r>
    </w:p>
    <w:p w:rsidR="0008613F"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The identification of a Designated Safeguarding Lead</w:t>
      </w:r>
      <w:r w:rsidR="00951BDE">
        <w:rPr>
          <w:rFonts w:ascii="Arial" w:hAnsi="Arial" w:cs="Arial"/>
          <w:sz w:val="24"/>
          <w:szCs w:val="24"/>
        </w:rPr>
        <w:t xml:space="preserve"> (</w:t>
      </w:r>
      <w:r w:rsidR="00951BDE" w:rsidRPr="00951BDE">
        <w:rPr>
          <w:rFonts w:ascii="Arial" w:hAnsi="Arial" w:cs="Arial"/>
          <w:b/>
        </w:rPr>
        <w:t>See appendix 1</w:t>
      </w:r>
      <w:r w:rsidR="00951BDE">
        <w:rPr>
          <w:rFonts w:ascii="Arial" w:hAnsi="Arial" w:cs="Arial"/>
          <w:sz w:val="24"/>
          <w:szCs w:val="24"/>
        </w:rPr>
        <w:t>)</w:t>
      </w:r>
    </w:p>
    <w:p w:rsidR="0008613F"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Promoting an ethos of positive support and create a safe and secure environment for staff and students.</w:t>
      </w:r>
    </w:p>
    <w:p w:rsidR="0008613F" w:rsidRPr="0007757B"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 xml:space="preserve">Upholding the school behaviour policy, ensuring students are aware that </w:t>
      </w:r>
      <w:r w:rsidR="0085242C">
        <w:rPr>
          <w:rFonts w:ascii="Arial" w:hAnsi="Arial" w:cs="Arial"/>
          <w:sz w:val="24"/>
          <w:szCs w:val="24"/>
        </w:rPr>
        <w:t xml:space="preserve">whilst </w:t>
      </w:r>
      <w:r>
        <w:rPr>
          <w:rFonts w:ascii="Arial" w:hAnsi="Arial" w:cs="Arial"/>
          <w:sz w:val="24"/>
          <w:szCs w:val="24"/>
        </w:rPr>
        <w:t>some types of behaviour are unacceptable, however they are valued and not blamed for any abuse that may have occurred</w:t>
      </w:r>
    </w:p>
    <w:p w:rsidR="0008613F" w:rsidRPr="003D0ED7"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Recognising that children and young people living in environments where there is domestic abuse, adult drug/alcohol misuse, adult mental health issues and/or criminality are vulnerable and may be in need of support and protection</w:t>
      </w:r>
    </w:p>
    <w:p w:rsidR="0008613F" w:rsidRPr="003D0ED7"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Monitoring the welfare of children and young people who are its students, keeping accurate records, and notifying Children’s Social Care via the MASH</w:t>
      </w:r>
      <w:r w:rsidR="0085242C">
        <w:rPr>
          <w:rFonts w:ascii="Arial" w:hAnsi="Arial" w:cs="Arial"/>
          <w:sz w:val="24"/>
          <w:szCs w:val="24"/>
        </w:rPr>
        <w:t>*</w:t>
      </w:r>
      <w:r>
        <w:rPr>
          <w:rFonts w:ascii="Arial" w:hAnsi="Arial" w:cs="Arial"/>
          <w:sz w:val="24"/>
          <w:szCs w:val="24"/>
        </w:rPr>
        <w:t xml:space="preserve"> as soon as there is a child protection concern</w:t>
      </w:r>
    </w:p>
    <w:p w:rsidR="0008613F" w:rsidRPr="00475960"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Identifying a key member of staff as an Operation Encompass Champion whose role is to receive information from the Police relating to incidents of Domestic Abuse</w:t>
      </w:r>
    </w:p>
    <w:p w:rsidR="0008613F" w:rsidRPr="00475960"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Initiating and contributing to assessments relating to the child or young person and their family, including Early Help Assessments in line with the Knowsley Model of Children in Need.</w:t>
      </w:r>
    </w:p>
    <w:p w:rsidR="0008613F" w:rsidRPr="00475960" w:rsidRDefault="00654F4C" w:rsidP="0008613F">
      <w:pPr>
        <w:pStyle w:val="ListParagraph"/>
        <w:rPr>
          <w:rFonts w:ascii="Arial" w:hAnsi="Arial" w:cs="Arial"/>
          <w:sz w:val="24"/>
          <w:szCs w:val="24"/>
        </w:rPr>
      </w:pPr>
      <w:r w:rsidRPr="00654F4C">
        <w:rPr>
          <w:noProof/>
        </w:rPr>
        <w:pict>
          <v:shape id="Text Box 6" o:spid="_x0000_s1144" type="#_x0000_t202" style="position:absolute;left:0;text-align:left;margin-left:.6pt;margin-top:3.65pt;width:531.65pt;height:115.5pt;z-index:251676672;visibility:visible;mso-position-horizontal-relative:margin;mso-height-relative:margin" fillcolor="#e5dfec" strokeweight=".5pt">
            <v:textbox>
              <w:txbxContent>
                <w:p w:rsidR="0008613F" w:rsidRPr="00060F52" w:rsidRDefault="0008613F" w:rsidP="0008613F">
                  <w:pPr>
                    <w:rPr>
                      <w:rFonts w:ascii="Arial" w:hAnsi="Arial" w:cs="Arial"/>
                      <w:b/>
                    </w:rPr>
                  </w:pPr>
                  <w:r w:rsidRPr="00060F52">
                    <w:rPr>
                      <w:rFonts w:ascii="Arial" w:hAnsi="Arial" w:cs="Arial"/>
                      <w:b/>
                    </w:rPr>
                    <w:t>Para. 52</w:t>
                  </w:r>
                </w:p>
                <w:p w:rsidR="0008613F" w:rsidRPr="00060F52" w:rsidRDefault="0008613F" w:rsidP="0008613F">
                  <w:pPr>
                    <w:rPr>
                      <w:rFonts w:ascii="Arial" w:hAnsi="Arial" w:cs="Arial"/>
                    </w:rPr>
                  </w:pPr>
                  <w:r w:rsidRPr="00060F52">
                    <w:rPr>
                      <w:rFonts w:ascii="Arial" w:hAnsi="Arial" w:cs="Arial"/>
                    </w:rPr>
                    <w:t xml:space="preserve">Governing bodies and proprietors should appoint an appropriate </w:t>
                  </w:r>
                  <w:r w:rsidRPr="00060F52">
                    <w:rPr>
                      <w:rFonts w:ascii="Arial" w:hAnsi="Arial" w:cs="Arial"/>
                      <w:b/>
                    </w:rPr>
                    <w:t>senior member</w:t>
                  </w:r>
                  <w:r w:rsidRPr="00060F52">
                    <w:rPr>
                      <w:rFonts w:ascii="Arial" w:hAnsi="Arial" w:cs="Arial"/>
                    </w:rPr>
                    <w:t xml:space="preserve"> of staff, from the school or college </w:t>
                  </w:r>
                  <w:r w:rsidRPr="00060F52">
                    <w:rPr>
                      <w:rFonts w:ascii="Arial" w:hAnsi="Arial" w:cs="Arial"/>
                      <w:b/>
                    </w:rPr>
                    <w:t>leadership team</w:t>
                  </w:r>
                  <w:r w:rsidRPr="00060F52">
                    <w:rPr>
                      <w:rFonts w:ascii="Arial" w:hAnsi="Arial" w:cs="Arial"/>
                    </w:rPr>
                    <w:t xml:space="preserve">, to the role of designated safeguarding lead. The designated safeguarding lead should take </w:t>
                  </w:r>
                  <w:r w:rsidRPr="00060F52">
                    <w:rPr>
                      <w:rFonts w:ascii="Arial" w:hAnsi="Arial" w:cs="Arial"/>
                      <w:b/>
                    </w:rPr>
                    <w:t>lead responsibility</w:t>
                  </w:r>
                  <w:r w:rsidRPr="00060F52">
                    <w:rPr>
                      <w:rFonts w:ascii="Arial" w:hAnsi="Arial" w:cs="Arial"/>
                    </w:rPr>
                    <w:t xml:space="preserve"> for safeguarding and child protection. This should be explicit in the role-holder’s job description.</w:t>
                  </w:r>
                </w:p>
                <w:p w:rsidR="0008613F" w:rsidRPr="00060F52" w:rsidRDefault="0008613F" w:rsidP="0008613F">
                  <w:pPr>
                    <w:rPr>
                      <w:rFonts w:ascii="Arial" w:hAnsi="Arial" w:cs="Arial"/>
                      <w:b/>
                    </w:rPr>
                  </w:pP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r>
                  <w:r w:rsidR="0085242C" w:rsidRPr="00060F52">
                    <w:rPr>
                      <w:rFonts w:ascii="Arial" w:hAnsi="Arial" w:cs="Arial"/>
                      <w:b/>
                    </w:rPr>
                    <w:tab/>
                  </w:r>
                  <w:r w:rsidR="0085242C" w:rsidRPr="00060F52">
                    <w:rPr>
                      <w:rFonts w:ascii="Arial" w:hAnsi="Arial" w:cs="Arial"/>
                      <w:b/>
                    </w:rPr>
                    <w:tab/>
                  </w:r>
                  <w:r w:rsidR="0085242C" w:rsidRPr="00060F52">
                    <w:rPr>
                      <w:rFonts w:ascii="Arial" w:hAnsi="Arial" w:cs="Arial"/>
                      <w:b/>
                    </w:rPr>
                    <w:tab/>
                  </w:r>
                  <w:r w:rsidRPr="00060F52">
                    <w:rPr>
                      <w:rFonts w:ascii="Arial" w:hAnsi="Arial" w:cs="Arial"/>
                      <w:b/>
                    </w:rPr>
                    <w:t>Keeping Children Safe in Education, September 2016.</w:t>
                  </w:r>
                </w:p>
              </w:txbxContent>
            </v:textbox>
            <w10:wrap anchorx="margin"/>
          </v:shape>
        </w:pict>
      </w:r>
    </w:p>
    <w:p w:rsidR="0008613F" w:rsidRPr="00475960" w:rsidRDefault="0008613F" w:rsidP="0008613F">
      <w:pPr>
        <w:rPr>
          <w:rFonts w:ascii="Arial" w:hAnsi="Arial" w:cs="Arial"/>
          <w:sz w:val="24"/>
          <w:szCs w:val="24"/>
        </w:rPr>
      </w:pPr>
    </w:p>
    <w:p w:rsidR="0008613F" w:rsidRDefault="0008613F" w:rsidP="0008613F">
      <w:pPr>
        <w:pStyle w:val="ListParagraph"/>
        <w:ind w:left="142"/>
        <w:rPr>
          <w:rFonts w:ascii="Arial" w:hAnsi="Arial" w:cs="Arial"/>
          <w:sz w:val="24"/>
          <w:szCs w:val="24"/>
        </w:rPr>
      </w:pPr>
    </w:p>
    <w:p w:rsidR="0008613F" w:rsidRDefault="0008613F" w:rsidP="0008613F">
      <w:pPr>
        <w:pStyle w:val="ListParagraph"/>
        <w:ind w:left="142" w:hanging="426"/>
        <w:rPr>
          <w:rFonts w:ascii="Arial" w:hAnsi="Arial" w:cs="Arial"/>
          <w:sz w:val="24"/>
          <w:szCs w:val="24"/>
        </w:rPr>
      </w:pPr>
    </w:p>
    <w:p w:rsidR="0008613F" w:rsidRPr="003016F7" w:rsidRDefault="0008613F" w:rsidP="0008613F">
      <w:pPr>
        <w:pStyle w:val="ListParagraph"/>
        <w:ind w:left="142" w:hanging="426"/>
        <w:rPr>
          <w:rFonts w:ascii="Arial" w:hAnsi="Arial" w:cs="Arial"/>
          <w:sz w:val="24"/>
          <w:szCs w:val="24"/>
        </w:rPr>
      </w:pPr>
    </w:p>
    <w:p w:rsidR="0008613F" w:rsidRDefault="0008613F" w:rsidP="0085242C">
      <w:pPr>
        <w:pStyle w:val="ListParagraph"/>
        <w:ind w:left="0"/>
        <w:rPr>
          <w:rFonts w:ascii="Arial" w:hAnsi="Arial" w:cs="Arial"/>
          <w:sz w:val="24"/>
          <w:szCs w:val="24"/>
        </w:rPr>
      </w:pPr>
    </w:p>
    <w:p w:rsidR="0085242C" w:rsidRDefault="0085242C" w:rsidP="0085242C">
      <w:pPr>
        <w:pStyle w:val="ListParagraph"/>
        <w:ind w:left="0"/>
        <w:rPr>
          <w:rFonts w:ascii="Arial" w:hAnsi="Arial" w:cs="Arial"/>
          <w:b/>
          <w:sz w:val="24"/>
          <w:szCs w:val="24"/>
        </w:rPr>
      </w:pPr>
    </w:p>
    <w:p w:rsidR="0008613F" w:rsidRPr="00366A32" w:rsidRDefault="0008613F" w:rsidP="0008613F">
      <w:pPr>
        <w:pStyle w:val="ListParagraph"/>
        <w:numPr>
          <w:ilvl w:val="1"/>
          <w:numId w:val="26"/>
        </w:numPr>
        <w:spacing w:after="160" w:line="259" w:lineRule="auto"/>
        <w:ind w:left="142" w:hanging="426"/>
        <w:rPr>
          <w:rFonts w:ascii="Arial" w:hAnsi="Arial" w:cs="Arial"/>
          <w:sz w:val="24"/>
          <w:szCs w:val="24"/>
        </w:rPr>
      </w:pPr>
      <w:r w:rsidRPr="00366A32">
        <w:rPr>
          <w:rFonts w:ascii="Arial" w:hAnsi="Arial" w:cs="Arial"/>
          <w:sz w:val="24"/>
          <w:szCs w:val="24"/>
        </w:rPr>
        <w:t>In order to support students and their families when dealing with safeguarding and potential child protection issues, School/Education settings will;</w:t>
      </w:r>
    </w:p>
    <w:p w:rsidR="0008613F" w:rsidRDefault="0008613F" w:rsidP="0008613F">
      <w:pPr>
        <w:pStyle w:val="ListParagraph"/>
        <w:ind w:left="540"/>
        <w:rPr>
          <w:rFonts w:ascii="Arial" w:hAnsi="Arial" w:cs="Arial"/>
          <w:sz w:val="24"/>
          <w:szCs w:val="24"/>
        </w:rPr>
      </w:pPr>
    </w:p>
    <w:p w:rsidR="0008613F" w:rsidRDefault="0008613F" w:rsidP="0008613F">
      <w:pPr>
        <w:pStyle w:val="ListParagraph"/>
        <w:numPr>
          <w:ilvl w:val="0"/>
          <w:numId w:val="31"/>
        </w:numPr>
        <w:spacing w:after="160" w:line="259" w:lineRule="auto"/>
        <w:ind w:left="709" w:hanging="283"/>
        <w:rPr>
          <w:rFonts w:ascii="Arial" w:hAnsi="Arial" w:cs="Arial"/>
          <w:sz w:val="24"/>
          <w:szCs w:val="24"/>
        </w:rPr>
      </w:pPr>
      <w:r>
        <w:rPr>
          <w:rFonts w:ascii="Arial" w:hAnsi="Arial" w:cs="Arial"/>
          <w:sz w:val="24"/>
          <w:szCs w:val="24"/>
        </w:rPr>
        <w:t>Undertake discussions with the parents (or if appropriate the child or young person), to gain consent to share information prior to the involvement of another agency unless this may put the child at increased risk of significant harm.</w:t>
      </w:r>
    </w:p>
    <w:p w:rsidR="0008613F" w:rsidRDefault="0008613F" w:rsidP="0085242C">
      <w:pPr>
        <w:pStyle w:val="ListParagraph"/>
        <w:ind w:left="709"/>
        <w:jc w:val="center"/>
        <w:rPr>
          <w:rFonts w:ascii="Arial" w:hAnsi="Arial" w:cs="Arial"/>
          <w:sz w:val="24"/>
          <w:szCs w:val="24"/>
        </w:rPr>
      </w:pPr>
    </w:p>
    <w:p w:rsidR="0008613F" w:rsidRDefault="0008613F" w:rsidP="0008613F">
      <w:pPr>
        <w:pStyle w:val="ListParagraph"/>
        <w:numPr>
          <w:ilvl w:val="0"/>
          <w:numId w:val="31"/>
        </w:numPr>
        <w:spacing w:after="160" w:line="259" w:lineRule="auto"/>
        <w:ind w:left="709" w:hanging="283"/>
        <w:rPr>
          <w:rFonts w:ascii="Arial" w:hAnsi="Arial" w:cs="Arial"/>
          <w:sz w:val="24"/>
          <w:szCs w:val="24"/>
        </w:rPr>
      </w:pPr>
      <w:r>
        <w:rPr>
          <w:rFonts w:ascii="Arial" w:hAnsi="Arial" w:cs="Arial"/>
          <w:sz w:val="24"/>
          <w:szCs w:val="24"/>
        </w:rPr>
        <w:t xml:space="preserve">Ensure parents have a clear understanding of the </w:t>
      </w:r>
      <w:r>
        <w:rPr>
          <w:rFonts w:ascii="Arial" w:hAnsi="Arial" w:cs="Arial"/>
          <w:b/>
          <w:sz w:val="24"/>
          <w:szCs w:val="24"/>
        </w:rPr>
        <w:t>duty</w:t>
      </w:r>
      <w:r>
        <w:rPr>
          <w:rFonts w:ascii="Arial" w:hAnsi="Arial" w:cs="Arial"/>
          <w:sz w:val="24"/>
          <w:szCs w:val="24"/>
        </w:rPr>
        <w:t xml:space="preserve"> placed on school staff with regards the safeguarding and child protection</w:t>
      </w:r>
    </w:p>
    <w:p w:rsidR="0008613F" w:rsidRPr="00366A32" w:rsidRDefault="0008613F" w:rsidP="0008613F">
      <w:pPr>
        <w:pStyle w:val="ListParagraph"/>
        <w:rPr>
          <w:rFonts w:ascii="Arial" w:hAnsi="Arial" w:cs="Arial"/>
          <w:sz w:val="24"/>
          <w:szCs w:val="24"/>
        </w:rPr>
      </w:pPr>
    </w:p>
    <w:p w:rsidR="00F746FE" w:rsidRDefault="0008613F" w:rsidP="00F746FE">
      <w:pPr>
        <w:pStyle w:val="ListParagraph"/>
        <w:numPr>
          <w:ilvl w:val="0"/>
          <w:numId w:val="31"/>
        </w:numPr>
        <w:spacing w:after="160" w:line="259" w:lineRule="auto"/>
        <w:ind w:left="709" w:hanging="283"/>
        <w:rPr>
          <w:rFonts w:ascii="Arial" w:hAnsi="Arial" w:cs="Arial"/>
          <w:sz w:val="24"/>
          <w:szCs w:val="24"/>
        </w:rPr>
      </w:pPr>
      <w:r>
        <w:rPr>
          <w:rFonts w:ascii="Arial" w:hAnsi="Arial" w:cs="Arial"/>
          <w:sz w:val="24"/>
          <w:szCs w:val="24"/>
        </w:rPr>
        <w:t>Ensure that parents are aware of any referral that has been ma</w:t>
      </w:r>
      <w:r w:rsidR="0085242C">
        <w:rPr>
          <w:rFonts w:ascii="Arial" w:hAnsi="Arial" w:cs="Arial"/>
          <w:sz w:val="24"/>
          <w:szCs w:val="24"/>
        </w:rPr>
        <w:t>de to Children’s Social Care via</w:t>
      </w:r>
      <w:r>
        <w:rPr>
          <w:rFonts w:ascii="Arial" w:hAnsi="Arial" w:cs="Arial"/>
          <w:sz w:val="24"/>
          <w:szCs w:val="24"/>
        </w:rPr>
        <w:t xml:space="preserve"> the MASH, unless to do so may put the child at increased risk of significant harm.</w:t>
      </w:r>
    </w:p>
    <w:p w:rsidR="00F746FE" w:rsidRPr="00F746FE" w:rsidRDefault="00F746FE" w:rsidP="00F746FE">
      <w:pPr>
        <w:pStyle w:val="ListParagraph"/>
        <w:spacing w:after="160" w:line="259" w:lineRule="auto"/>
        <w:ind w:left="0"/>
        <w:rPr>
          <w:rFonts w:ascii="Arial" w:hAnsi="Arial" w:cs="Arial"/>
          <w:sz w:val="24"/>
          <w:szCs w:val="24"/>
        </w:rPr>
      </w:pPr>
    </w:p>
    <w:p w:rsidR="007B08BD" w:rsidRPr="00EB7445" w:rsidRDefault="007B08BD" w:rsidP="002061A5">
      <w:pPr>
        <w:numPr>
          <w:ilvl w:val="0"/>
          <w:numId w:val="26"/>
        </w:numPr>
        <w:rPr>
          <w:rFonts w:ascii="Arial" w:hAnsi="Arial" w:cs="Arial"/>
          <w:b/>
          <w:sz w:val="24"/>
          <w:szCs w:val="24"/>
        </w:rPr>
      </w:pPr>
      <w:r w:rsidRPr="00EB7445">
        <w:rPr>
          <w:rFonts w:ascii="Arial" w:hAnsi="Arial" w:cs="Arial"/>
          <w:b/>
          <w:sz w:val="24"/>
          <w:szCs w:val="24"/>
        </w:rPr>
        <w:t>Child Protection Procedures</w:t>
      </w:r>
    </w:p>
    <w:p w:rsidR="007B08BD" w:rsidRPr="00DB2AF0" w:rsidRDefault="002061A5" w:rsidP="002061A5">
      <w:pPr>
        <w:ind w:left="142"/>
        <w:rPr>
          <w:rFonts w:ascii="Arial" w:hAnsi="Arial" w:cs="Arial"/>
          <w:sz w:val="24"/>
          <w:szCs w:val="24"/>
        </w:rPr>
      </w:pPr>
      <w:r>
        <w:rPr>
          <w:rFonts w:ascii="Arial" w:hAnsi="Arial" w:cs="Arial"/>
          <w:sz w:val="24"/>
          <w:szCs w:val="24"/>
        </w:rPr>
        <w:t>In accordance with statutory guidance g</w:t>
      </w:r>
      <w:r w:rsidR="00AC78AE" w:rsidRPr="00DB2AF0">
        <w:rPr>
          <w:rFonts w:ascii="Arial" w:hAnsi="Arial" w:cs="Arial"/>
          <w:sz w:val="24"/>
          <w:szCs w:val="24"/>
        </w:rPr>
        <w:t>overning bodies and proprietors should ensure that t</w:t>
      </w:r>
      <w:r>
        <w:rPr>
          <w:rFonts w:ascii="Arial" w:hAnsi="Arial" w:cs="Arial"/>
          <w:sz w:val="24"/>
          <w:szCs w:val="24"/>
        </w:rPr>
        <w:t>he school/education setting</w:t>
      </w:r>
      <w:r w:rsidR="0008613F">
        <w:rPr>
          <w:rFonts w:ascii="Arial" w:hAnsi="Arial" w:cs="Arial"/>
          <w:sz w:val="24"/>
          <w:szCs w:val="24"/>
        </w:rPr>
        <w:t xml:space="preserve"> has</w:t>
      </w:r>
      <w:r w:rsidR="00AC78AE" w:rsidRPr="00DB2AF0">
        <w:rPr>
          <w:rFonts w:ascii="Arial" w:hAnsi="Arial" w:cs="Arial"/>
          <w:sz w:val="24"/>
          <w:szCs w:val="24"/>
        </w:rPr>
        <w:t xml:space="preserve"> the following in place,</w:t>
      </w:r>
    </w:p>
    <w:p w:rsidR="00F2173A" w:rsidRPr="00DB2AF0" w:rsidRDefault="00F2173A" w:rsidP="002061A5">
      <w:pPr>
        <w:pStyle w:val="ListParagraph"/>
        <w:numPr>
          <w:ilvl w:val="0"/>
          <w:numId w:val="13"/>
        </w:numPr>
        <w:ind w:left="709" w:hanging="283"/>
        <w:rPr>
          <w:rFonts w:ascii="Arial" w:hAnsi="Arial" w:cs="Arial"/>
          <w:sz w:val="24"/>
          <w:szCs w:val="24"/>
        </w:rPr>
      </w:pPr>
      <w:r w:rsidRPr="00DB2AF0">
        <w:rPr>
          <w:rFonts w:ascii="Arial" w:hAnsi="Arial" w:cs="Arial"/>
          <w:sz w:val="24"/>
          <w:szCs w:val="24"/>
        </w:rPr>
        <w:t>A</w:t>
      </w:r>
      <w:r w:rsidR="0008613F">
        <w:rPr>
          <w:rFonts w:ascii="Arial" w:hAnsi="Arial" w:cs="Arial"/>
          <w:sz w:val="24"/>
          <w:szCs w:val="24"/>
        </w:rPr>
        <w:t>n effective</w:t>
      </w:r>
      <w:r w:rsidRPr="00DB2AF0">
        <w:rPr>
          <w:rFonts w:ascii="Arial" w:hAnsi="Arial" w:cs="Arial"/>
          <w:sz w:val="24"/>
          <w:szCs w:val="24"/>
        </w:rPr>
        <w:t xml:space="preserve"> child protection policy and procedures in place that are in accordance with the local authority guidance and locally agreed inter-agency procedures</w:t>
      </w:r>
    </w:p>
    <w:p w:rsidR="00F2173A" w:rsidRPr="00DB2AF0" w:rsidRDefault="00F2173A" w:rsidP="00F2173A">
      <w:pPr>
        <w:pStyle w:val="ListParagraph"/>
        <w:ind w:left="1440"/>
        <w:rPr>
          <w:rFonts w:ascii="Arial" w:hAnsi="Arial" w:cs="Arial"/>
          <w:sz w:val="24"/>
          <w:szCs w:val="24"/>
        </w:rPr>
      </w:pPr>
    </w:p>
    <w:p w:rsidR="00F2173A" w:rsidRPr="00DB2AF0" w:rsidRDefault="00F2173A" w:rsidP="002061A5">
      <w:pPr>
        <w:pStyle w:val="ListParagraph"/>
        <w:numPr>
          <w:ilvl w:val="0"/>
          <w:numId w:val="13"/>
        </w:numPr>
        <w:ind w:left="709" w:hanging="283"/>
        <w:rPr>
          <w:rFonts w:ascii="Arial" w:hAnsi="Arial" w:cs="Arial"/>
          <w:sz w:val="24"/>
          <w:szCs w:val="24"/>
        </w:rPr>
      </w:pPr>
      <w:r w:rsidRPr="00DB2AF0">
        <w:rPr>
          <w:rFonts w:ascii="Arial" w:hAnsi="Arial" w:cs="Arial"/>
          <w:sz w:val="24"/>
          <w:szCs w:val="24"/>
        </w:rPr>
        <w:t>That the child protection policy and procedures are made available on the school website or to pupils, student and parents on request</w:t>
      </w:r>
    </w:p>
    <w:p w:rsidR="00F2173A" w:rsidRPr="00DB2AF0" w:rsidRDefault="00F2173A" w:rsidP="00F2173A">
      <w:pPr>
        <w:pStyle w:val="ListParagraph"/>
        <w:rPr>
          <w:rFonts w:ascii="Arial" w:hAnsi="Arial" w:cs="Arial"/>
          <w:sz w:val="24"/>
          <w:szCs w:val="24"/>
        </w:rPr>
      </w:pPr>
    </w:p>
    <w:p w:rsidR="00F2173A" w:rsidRPr="00DB2AF0" w:rsidRDefault="00F2173A" w:rsidP="002061A5">
      <w:pPr>
        <w:pStyle w:val="ListParagraph"/>
        <w:numPr>
          <w:ilvl w:val="0"/>
          <w:numId w:val="13"/>
        </w:numPr>
        <w:ind w:left="709" w:hanging="283"/>
        <w:rPr>
          <w:rFonts w:ascii="Arial" w:hAnsi="Arial" w:cs="Arial"/>
          <w:sz w:val="24"/>
          <w:szCs w:val="24"/>
        </w:rPr>
      </w:pPr>
      <w:r w:rsidRPr="00DB2AF0">
        <w:rPr>
          <w:rFonts w:ascii="Arial" w:hAnsi="Arial" w:cs="Arial"/>
          <w:sz w:val="24"/>
          <w:szCs w:val="24"/>
        </w:rPr>
        <w:t>Procedures in place for dealing with complaints about safeguarding arrangements which should be accessible to staff, pupils and parents.</w:t>
      </w:r>
    </w:p>
    <w:p w:rsidR="004F6E04" w:rsidRDefault="004F6E04" w:rsidP="002061A5">
      <w:pPr>
        <w:pStyle w:val="ListParagraph"/>
        <w:ind w:left="0"/>
        <w:rPr>
          <w:rFonts w:ascii="Arial" w:hAnsi="Arial" w:cs="Arial"/>
          <w:sz w:val="24"/>
          <w:szCs w:val="24"/>
        </w:rPr>
      </w:pPr>
    </w:p>
    <w:p w:rsidR="00DB2AF0" w:rsidRDefault="00300695" w:rsidP="002061A5">
      <w:pPr>
        <w:pStyle w:val="ListParagraph"/>
        <w:ind w:hanging="578"/>
        <w:rPr>
          <w:rFonts w:ascii="Arial" w:hAnsi="Arial" w:cs="Arial"/>
          <w:sz w:val="24"/>
          <w:szCs w:val="24"/>
        </w:rPr>
      </w:pPr>
      <w:r>
        <w:rPr>
          <w:rFonts w:ascii="Arial" w:hAnsi="Arial" w:cs="Arial"/>
          <w:sz w:val="24"/>
          <w:szCs w:val="24"/>
        </w:rPr>
        <w:t>The child protection procedures for schools and education settings will ensure;</w:t>
      </w:r>
    </w:p>
    <w:p w:rsidR="004F6E04" w:rsidRPr="004F6E04" w:rsidRDefault="004F6E04" w:rsidP="004F6E04">
      <w:pPr>
        <w:pStyle w:val="ListParagraph"/>
        <w:rPr>
          <w:rFonts w:ascii="Arial" w:hAnsi="Arial" w:cs="Arial"/>
          <w:sz w:val="24"/>
          <w:szCs w:val="24"/>
        </w:rPr>
      </w:pPr>
    </w:p>
    <w:p w:rsidR="00300695" w:rsidRPr="00EB7445" w:rsidRDefault="00300695" w:rsidP="002061A5">
      <w:pPr>
        <w:pStyle w:val="ListParagraph"/>
        <w:numPr>
          <w:ilvl w:val="0"/>
          <w:numId w:val="7"/>
        </w:numPr>
        <w:tabs>
          <w:tab w:val="left" w:pos="709"/>
        </w:tabs>
        <w:ind w:left="709" w:hanging="283"/>
        <w:rPr>
          <w:rFonts w:ascii="Arial" w:hAnsi="Arial" w:cs="Arial"/>
          <w:sz w:val="24"/>
          <w:szCs w:val="24"/>
        </w:rPr>
      </w:pPr>
      <w:r w:rsidRPr="00EB7445">
        <w:rPr>
          <w:rFonts w:ascii="Arial" w:hAnsi="Arial" w:cs="Arial"/>
          <w:sz w:val="24"/>
          <w:szCs w:val="24"/>
        </w:rPr>
        <w:t>The procedures set out in the Knowsley Safeguarding Children Board (KSCB) Safeguarding Children</w:t>
      </w:r>
      <w:r w:rsidR="00DB2AF0">
        <w:rPr>
          <w:rFonts w:ascii="Arial" w:hAnsi="Arial" w:cs="Arial"/>
          <w:sz w:val="24"/>
          <w:szCs w:val="24"/>
        </w:rPr>
        <w:t xml:space="preserve"> Procedures Manual are followed, together with the KSCB multi agency Child Protection Standards.</w:t>
      </w:r>
      <w:r w:rsidR="00F64B11">
        <w:rPr>
          <w:rFonts w:ascii="Arial" w:hAnsi="Arial" w:cs="Arial"/>
          <w:sz w:val="24"/>
          <w:szCs w:val="24"/>
        </w:rPr>
        <w:t xml:space="preserve"> </w:t>
      </w:r>
      <w:r w:rsidRPr="00EB7445">
        <w:rPr>
          <w:rFonts w:ascii="Arial" w:hAnsi="Arial" w:cs="Arial"/>
          <w:sz w:val="24"/>
          <w:szCs w:val="24"/>
        </w:rPr>
        <w:t xml:space="preserve">These multi agency procedures are updated and held on line at </w:t>
      </w:r>
      <w:hyperlink r:id="rId8" w:history="1">
        <w:r w:rsidRPr="00EB7445">
          <w:rPr>
            <w:rStyle w:val="Hyperlink"/>
            <w:rFonts w:ascii="Arial" w:hAnsi="Arial" w:cs="Arial"/>
            <w:sz w:val="24"/>
            <w:szCs w:val="24"/>
          </w:rPr>
          <w:t>www.knowsleysafeguardingchildren.co.uk</w:t>
        </w:r>
      </w:hyperlink>
    </w:p>
    <w:p w:rsidR="00683E2A" w:rsidRPr="0070489A" w:rsidRDefault="00683E2A" w:rsidP="004B13E0">
      <w:pPr>
        <w:pStyle w:val="ListParagraph"/>
        <w:rPr>
          <w:rFonts w:ascii="Arial" w:hAnsi="Arial" w:cs="Arial"/>
          <w:sz w:val="16"/>
          <w:szCs w:val="16"/>
        </w:rPr>
      </w:pPr>
    </w:p>
    <w:p w:rsidR="00683E2A" w:rsidRPr="00EB7445" w:rsidRDefault="004F6E04" w:rsidP="00E2332C">
      <w:pPr>
        <w:pStyle w:val="ListParagraph"/>
        <w:numPr>
          <w:ilvl w:val="0"/>
          <w:numId w:val="7"/>
        </w:numPr>
        <w:ind w:left="709" w:hanging="283"/>
        <w:rPr>
          <w:rFonts w:ascii="Arial" w:hAnsi="Arial" w:cs="Arial"/>
          <w:sz w:val="24"/>
          <w:szCs w:val="24"/>
        </w:rPr>
      </w:pPr>
      <w:r>
        <w:rPr>
          <w:rFonts w:ascii="Arial" w:hAnsi="Arial" w:cs="Arial"/>
          <w:sz w:val="24"/>
          <w:szCs w:val="24"/>
        </w:rPr>
        <w:t xml:space="preserve">A member of staff who has </w:t>
      </w:r>
      <w:r w:rsidR="00300695" w:rsidRPr="00EB7445">
        <w:rPr>
          <w:rFonts w:ascii="Arial" w:hAnsi="Arial" w:cs="Arial"/>
          <w:sz w:val="24"/>
          <w:szCs w:val="24"/>
        </w:rPr>
        <w:t>child protection concerns abo</w:t>
      </w:r>
      <w:r>
        <w:rPr>
          <w:rFonts w:ascii="Arial" w:hAnsi="Arial" w:cs="Arial"/>
          <w:sz w:val="24"/>
          <w:szCs w:val="24"/>
        </w:rPr>
        <w:t>ut a child or young person,</w:t>
      </w:r>
      <w:r w:rsidR="00300695" w:rsidRPr="00EB7445">
        <w:rPr>
          <w:rFonts w:ascii="Arial" w:hAnsi="Arial" w:cs="Arial"/>
          <w:sz w:val="24"/>
          <w:szCs w:val="24"/>
        </w:rPr>
        <w:t xml:space="preserve"> will immediately inform the </w:t>
      </w:r>
      <w:r w:rsidR="00683E2A" w:rsidRPr="00EB7445">
        <w:rPr>
          <w:rFonts w:ascii="Arial" w:hAnsi="Arial" w:cs="Arial"/>
          <w:sz w:val="24"/>
          <w:szCs w:val="24"/>
        </w:rPr>
        <w:t>Designated Safeguarding Lead, and record accurately the events giving rise to the concern.</w:t>
      </w:r>
    </w:p>
    <w:p w:rsidR="00683E2A" w:rsidRPr="0070489A" w:rsidRDefault="00683E2A" w:rsidP="00E2332C">
      <w:pPr>
        <w:pStyle w:val="ListParagraph"/>
        <w:ind w:left="709" w:hanging="283"/>
        <w:rPr>
          <w:rFonts w:ascii="Arial" w:hAnsi="Arial" w:cs="Arial"/>
          <w:sz w:val="16"/>
          <w:szCs w:val="16"/>
        </w:rPr>
      </w:pPr>
    </w:p>
    <w:p w:rsidR="00683E2A" w:rsidRPr="00EB7445" w:rsidRDefault="00683E2A" w:rsidP="00E2332C">
      <w:pPr>
        <w:pStyle w:val="ListParagraph"/>
        <w:numPr>
          <w:ilvl w:val="0"/>
          <w:numId w:val="7"/>
        </w:numPr>
        <w:ind w:left="709" w:hanging="283"/>
        <w:rPr>
          <w:rFonts w:ascii="Arial" w:hAnsi="Arial" w:cs="Arial"/>
          <w:sz w:val="24"/>
          <w:szCs w:val="24"/>
        </w:rPr>
      </w:pPr>
      <w:r w:rsidRPr="00EB7445">
        <w:rPr>
          <w:rFonts w:ascii="Arial" w:hAnsi="Arial" w:cs="Arial"/>
          <w:sz w:val="24"/>
          <w:szCs w:val="24"/>
        </w:rPr>
        <w:t>If the Designated Sa</w:t>
      </w:r>
      <w:r w:rsidR="004919C7">
        <w:rPr>
          <w:rFonts w:ascii="Arial" w:hAnsi="Arial" w:cs="Arial"/>
          <w:sz w:val="24"/>
          <w:szCs w:val="24"/>
        </w:rPr>
        <w:t xml:space="preserve">feguarding Lead is unavailable </w:t>
      </w:r>
      <w:r w:rsidRPr="00EB7445">
        <w:rPr>
          <w:rFonts w:ascii="Arial" w:hAnsi="Arial" w:cs="Arial"/>
          <w:sz w:val="24"/>
          <w:szCs w:val="24"/>
        </w:rPr>
        <w:t xml:space="preserve">the member of staff should speak to the Deputy Designated Lead if they have one, or to the named person in the Local Authority for advice. </w:t>
      </w:r>
      <w:r w:rsidRPr="004F6E04">
        <w:rPr>
          <w:rFonts w:ascii="Arial" w:hAnsi="Arial" w:cs="Arial"/>
          <w:b/>
          <w:sz w:val="24"/>
          <w:szCs w:val="24"/>
        </w:rPr>
        <w:t>Under no circumstances should the member of staff attempt to resolve the matter themselves.</w:t>
      </w:r>
    </w:p>
    <w:p w:rsidR="00683E2A" w:rsidRPr="0070489A" w:rsidRDefault="00683E2A" w:rsidP="00E2332C">
      <w:pPr>
        <w:pStyle w:val="ListParagraph"/>
        <w:ind w:left="709" w:hanging="283"/>
        <w:rPr>
          <w:rFonts w:ascii="Arial" w:hAnsi="Arial" w:cs="Arial"/>
          <w:sz w:val="16"/>
          <w:szCs w:val="16"/>
        </w:rPr>
      </w:pPr>
    </w:p>
    <w:p w:rsidR="00683E2A" w:rsidRDefault="00683E2A" w:rsidP="00E2332C">
      <w:pPr>
        <w:pStyle w:val="ListParagraph"/>
        <w:numPr>
          <w:ilvl w:val="0"/>
          <w:numId w:val="7"/>
        </w:numPr>
        <w:ind w:left="709" w:hanging="283"/>
        <w:rPr>
          <w:rFonts w:ascii="Arial" w:hAnsi="Arial" w:cs="Arial"/>
          <w:sz w:val="24"/>
          <w:szCs w:val="24"/>
        </w:rPr>
      </w:pPr>
      <w:r w:rsidRPr="00EB7445">
        <w:rPr>
          <w:rFonts w:ascii="Arial" w:hAnsi="Arial" w:cs="Arial"/>
          <w:sz w:val="24"/>
          <w:szCs w:val="24"/>
        </w:rPr>
        <w:t>Understanding that taking no act</w:t>
      </w:r>
      <w:r w:rsidR="004F6E04">
        <w:rPr>
          <w:rFonts w:ascii="Arial" w:hAnsi="Arial" w:cs="Arial"/>
          <w:sz w:val="24"/>
          <w:szCs w:val="24"/>
        </w:rPr>
        <w:t>ion does not safeguard children, o</w:t>
      </w:r>
      <w:r w:rsidRPr="00EB7445">
        <w:rPr>
          <w:rFonts w:ascii="Arial" w:hAnsi="Arial" w:cs="Arial"/>
          <w:sz w:val="24"/>
          <w:szCs w:val="24"/>
        </w:rPr>
        <w:t>nce a piece of information is received there should not be an assumption that someone else will act. Discussions should be had and the outcome should clearly note what actions will be taken, by who and why.</w:t>
      </w:r>
    </w:p>
    <w:p w:rsidR="00A36A02" w:rsidRDefault="00E2332C" w:rsidP="00E2332C">
      <w:pPr>
        <w:pStyle w:val="ListParagraph"/>
        <w:ind w:hanging="578"/>
        <w:rPr>
          <w:rFonts w:ascii="Arial" w:hAnsi="Arial" w:cs="Arial"/>
          <w:b/>
          <w:sz w:val="24"/>
          <w:szCs w:val="24"/>
        </w:rPr>
      </w:pPr>
      <w:r>
        <w:rPr>
          <w:rFonts w:ascii="Arial" w:hAnsi="Arial" w:cs="Arial"/>
          <w:sz w:val="24"/>
          <w:szCs w:val="24"/>
        </w:rPr>
        <w:lastRenderedPageBreak/>
        <w:t>(</w:t>
      </w:r>
      <w:r w:rsidR="00A36A02">
        <w:rPr>
          <w:rFonts w:ascii="Arial" w:hAnsi="Arial" w:cs="Arial"/>
          <w:sz w:val="24"/>
          <w:szCs w:val="24"/>
        </w:rPr>
        <w:t xml:space="preserve">For Child Protection Procedures flow chart </w:t>
      </w:r>
      <w:r w:rsidR="00A36A02">
        <w:rPr>
          <w:rFonts w:ascii="Arial" w:hAnsi="Arial" w:cs="Arial"/>
          <w:b/>
          <w:sz w:val="24"/>
          <w:szCs w:val="24"/>
        </w:rPr>
        <w:t>see appendix 2.</w:t>
      </w:r>
      <w:r w:rsidRPr="00E2332C">
        <w:rPr>
          <w:rFonts w:ascii="Arial" w:hAnsi="Arial" w:cs="Arial"/>
          <w:sz w:val="24"/>
          <w:szCs w:val="24"/>
        </w:rPr>
        <w:t>)</w:t>
      </w:r>
    </w:p>
    <w:p w:rsidR="0026572D" w:rsidRPr="00A36A02" w:rsidRDefault="00654F4C" w:rsidP="00A36A02">
      <w:pPr>
        <w:pStyle w:val="ListParagraph"/>
        <w:rPr>
          <w:rFonts w:ascii="Arial" w:hAnsi="Arial" w:cs="Arial"/>
          <w:b/>
          <w:sz w:val="24"/>
          <w:szCs w:val="24"/>
        </w:rPr>
      </w:pPr>
      <w:r w:rsidRPr="00654F4C">
        <w:rPr>
          <w:rFonts w:ascii="Arial" w:hAnsi="Arial" w:cs="Arial"/>
          <w:noProof/>
          <w:sz w:val="16"/>
          <w:szCs w:val="16"/>
          <w:lang w:eastAsia="en-GB"/>
        </w:rPr>
        <w:pict>
          <v:shape id="_x0000_s1133" type="#_x0000_t202" style="position:absolute;left:0;text-align:left;margin-left:6.75pt;margin-top:11.4pt;width:526.55pt;height:119.1pt;z-index:251665408" fillcolor="#e5dfec">
            <v:textbox>
              <w:txbxContent>
                <w:p w:rsidR="00E2332C" w:rsidRPr="00060F52" w:rsidRDefault="00E2332C">
                  <w:pPr>
                    <w:rPr>
                      <w:rFonts w:ascii="Arial" w:hAnsi="Arial" w:cs="Arial"/>
                      <w:b/>
                    </w:rPr>
                  </w:pPr>
                  <w:r w:rsidRPr="00060F52">
                    <w:rPr>
                      <w:rFonts w:ascii="Arial" w:hAnsi="Arial" w:cs="Arial"/>
                      <w:b/>
                    </w:rPr>
                    <w:t>Para 16.</w:t>
                  </w:r>
                </w:p>
                <w:p w:rsidR="00AC78AE" w:rsidRPr="00060F52" w:rsidRDefault="0008613F">
                  <w:pPr>
                    <w:rPr>
                      <w:rFonts w:ascii="Arial" w:hAnsi="Arial" w:cs="Arial"/>
                    </w:rPr>
                  </w:pPr>
                  <w:r w:rsidRPr="00060F52">
                    <w:rPr>
                      <w:rFonts w:ascii="Arial" w:hAnsi="Arial" w:cs="Arial"/>
                      <w:b/>
                    </w:rPr>
                    <w:t xml:space="preserve">All </w:t>
                  </w:r>
                  <w:r w:rsidRPr="00060F52">
                    <w:rPr>
                      <w:rFonts w:ascii="Arial" w:hAnsi="Arial" w:cs="Arial"/>
                    </w:rPr>
                    <w:t>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w:t>
                  </w:r>
                </w:p>
                <w:p w:rsidR="00AC78AE" w:rsidRPr="00060F52" w:rsidRDefault="00AC78AE">
                  <w:pPr>
                    <w:rPr>
                      <w:rFonts w:ascii="Arial" w:hAnsi="Arial" w:cs="Arial"/>
                      <w:b/>
                    </w:rPr>
                  </w:pP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t xml:space="preserve">Keeping Children Safe in Education, </w:t>
                  </w:r>
                  <w:r w:rsidR="0008613F" w:rsidRPr="00060F52">
                    <w:rPr>
                      <w:rFonts w:ascii="Arial" w:hAnsi="Arial" w:cs="Arial"/>
                      <w:b/>
                    </w:rPr>
                    <w:t>September 2016</w:t>
                  </w:r>
                  <w:r w:rsidRPr="00060F52">
                    <w:rPr>
                      <w:rFonts w:ascii="Arial" w:hAnsi="Arial" w:cs="Arial"/>
                      <w:b/>
                    </w:rPr>
                    <w:t>.</w:t>
                  </w:r>
                </w:p>
              </w:txbxContent>
            </v:textbox>
          </v:shape>
        </w:pict>
      </w:r>
    </w:p>
    <w:p w:rsidR="0070489A" w:rsidRDefault="0070489A" w:rsidP="00F2173A">
      <w:pPr>
        <w:pStyle w:val="ListParagraph"/>
        <w:ind w:left="1418" w:hanging="425"/>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F873B2" w:rsidRDefault="00EB354E" w:rsidP="00EB354E">
      <w:pPr>
        <w:pStyle w:val="ListParagraph"/>
        <w:tabs>
          <w:tab w:val="left" w:pos="4260"/>
        </w:tabs>
        <w:rPr>
          <w:rFonts w:ascii="Arial" w:hAnsi="Arial" w:cs="Arial"/>
          <w:sz w:val="24"/>
          <w:szCs w:val="24"/>
        </w:rPr>
      </w:pPr>
      <w:r>
        <w:rPr>
          <w:rFonts w:ascii="Arial" w:hAnsi="Arial" w:cs="Arial"/>
          <w:sz w:val="16"/>
          <w:szCs w:val="16"/>
        </w:rPr>
        <w:t xml:space="preserve"> </w:t>
      </w:r>
      <w:r w:rsidR="00683E2A">
        <w:rPr>
          <w:rFonts w:ascii="Arial" w:hAnsi="Arial" w:cs="Arial"/>
          <w:sz w:val="24"/>
          <w:szCs w:val="24"/>
        </w:rPr>
        <w:t>As part of the extended school provision, should any member of staff become aware of</w:t>
      </w:r>
      <w:r w:rsidR="007B1814">
        <w:rPr>
          <w:rFonts w:ascii="Arial" w:hAnsi="Arial" w:cs="Arial"/>
          <w:sz w:val="24"/>
          <w:szCs w:val="24"/>
        </w:rPr>
        <w:t xml:space="preserve"> a child protection concern where a child is suffering, or likely to suffer significant harm, they should follow </w:t>
      </w:r>
      <w:r w:rsidR="00F746FE">
        <w:rPr>
          <w:rFonts w:ascii="Arial" w:hAnsi="Arial" w:cs="Arial"/>
          <w:sz w:val="24"/>
          <w:szCs w:val="24"/>
        </w:rPr>
        <w:t xml:space="preserve">the </w:t>
      </w:r>
      <w:r w:rsidR="007B1814">
        <w:rPr>
          <w:rFonts w:ascii="Arial" w:hAnsi="Arial" w:cs="Arial"/>
          <w:sz w:val="24"/>
          <w:szCs w:val="24"/>
        </w:rPr>
        <w:t>procedure and contact the Children’s Social Care Duty Team. They should record their concerns and actions, and inform the setting Designated Safeguarding Lead as soon as practicable.</w:t>
      </w:r>
    </w:p>
    <w:p w:rsidR="00EF5639" w:rsidRDefault="00EF5639" w:rsidP="00EF5639">
      <w:pPr>
        <w:pStyle w:val="ListParagraph"/>
        <w:rPr>
          <w:rFonts w:ascii="Arial" w:hAnsi="Arial" w:cs="Arial"/>
          <w:b/>
          <w:sz w:val="24"/>
          <w:szCs w:val="24"/>
        </w:rPr>
      </w:pPr>
    </w:p>
    <w:p w:rsidR="00EF5639" w:rsidRDefault="00EF5639" w:rsidP="00EF5639">
      <w:pPr>
        <w:pStyle w:val="ListParagraph"/>
        <w:rPr>
          <w:rFonts w:ascii="Arial" w:hAnsi="Arial" w:cs="Arial"/>
          <w:b/>
          <w:sz w:val="24"/>
          <w:szCs w:val="24"/>
        </w:rPr>
      </w:pPr>
      <w:r w:rsidRPr="0026572D">
        <w:rPr>
          <w:rFonts w:ascii="Arial" w:hAnsi="Arial" w:cs="Arial"/>
          <w:b/>
          <w:sz w:val="24"/>
          <w:szCs w:val="24"/>
        </w:rPr>
        <w:t xml:space="preserve">Female </w:t>
      </w:r>
      <w:r>
        <w:rPr>
          <w:rFonts w:ascii="Arial" w:hAnsi="Arial" w:cs="Arial"/>
          <w:b/>
          <w:sz w:val="24"/>
          <w:szCs w:val="24"/>
        </w:rPr>
        <w:t>Genital Mutilation</w:t>
      </w:r>
      <w:r w:rsidRPr="0026572D">
        <w:rPr>
          <w:rFonts w:ascii="Arial" w:hAnsi="Arial" w:cs="Arial"/>
          <w:b/>
          <w:sz w:val="24"/>
          <w:szCs w:val="24"/>
        </w:rPr>
        <w:t xml:space="preserve"> (FGM)</w:t>
      </w:r>
    </w:p>
    <w:p w:rsidR="0026572D" w:rsidRDefault="00654F4C" w:rsidP="0008613F">
      <w:pPr>
        <w:pStyle w:val="ListParagraph"/>
        <w:tabs>
          <w:tab w:val="left" w:pos="4260"/>
        </w:tabs>
        <w:ind w:left="0"/>
        <w:rPr>
          <w:rFonts w:ascii="Arial" w:hAnsi="Arial" w:cs="Arial"/>
          <w:sz w:val="24"/>
          <w:szCs w:val="24"/>
        </w:rPr>
      </w:pPr>
      <w:r>
        <w:rPr>
          <w:rFonts w:ascii="Arial" w:hAnsi="Arial" w:cs="Arial"/>
          <w:noProof/>
          <w:sz w:val="24"/>
          <w:szCs w:val="24"/>
          <w:lang w:eastAsia="en-GB"/>
        </w:rPr>
        <w:pict>
          <v:shape id="_x0000_s1141" type="#_x0000_t202" style="position:absolute;margin-left:36.6pt;margin-top:6.6pt;width:485.6pt;height:99.75pt;z-index:251670528" fillcolor="#e5dfec">
            <v:textbox>
              <w:txbxContent>
                <w:p w:rsidR="00F746FE" w:rsidRDefault="00F746FE" w:rsidP="00EB354E">
                  <w:pPr>
                    <w:rPr>
                      <w:rFonts w:ascii="Arial" w:hAnsi="Arial" w:cs="Arial"/>
                      <w:b/>
                    </w:rPr>
                  </w:pPr>
                  <w:r>
                    <w:rPr>
                      <w:rFonts w:ascii="Arial" w:hAnsi="Arial" w:cs="Arial"/>
                      <w:b/>
                    </w:rPr>
                    <w:t>Para 27.</w:t>
                  </w:r>
                </w:p>
                <w:p w:rsidR="0008613F" w:rsidRDefault="0008613F" w:rsidP="00EB354E">
                  <w:pPr>
                    <w:rPr>
                      <w:rFonts w:ascii="Arial" w:hAnsi="Arial" w:cs="Arial"/>
                      <w:b/>
                    </w:rPr>
                  </w:pPr>
                  <w:r>
                    <w:rPr>
                      <w:rFonts w:ascii="Arial" w:hAnsi="Arial" w:cs="Arial"/>
                    </w:rPr>
                    <w:t xml:space="preserve">If a </w:t>
                  </w:r>
                  <w:r>
                    <w:rPr>
                      <w:rFonts w:ascii="Arial" w:hAnsi="Arial" w:cs="Arial"/>
                      <w:b/>
                    </w:rPr>
                    <w:t>teacher,</w:t>
                  </w:r>
                  <w:r>
                    <w:rPr>
                      <w:rFonts w:ascii="Arial" w:hAnsi="Arial" w:cs="Arial"/>
                    </w:rPr>
                    <w:t xml:space="preserve"> in the course of their work in the profession, discovers that an act of Female Genital Mutilation appears to have been carried out on a girl under the age of 18 the </w:t>
                  </w:r>
                  <w:r>
                    <w:rPr>
                      <w:rFonts w:ascii="Arial" w:hAnsi="Arial" w:cs="Arial"/>
                      <w:b/>
                    </w:rPr>
                    <w:t xml:space="preserve">teacher </w:t>
                  </w:r>
                  <w:r w:rsidRPr="0008613F">
                    <w:rPr>
                      <w:rFonts w:ascii="Arial" w:hAnsi="Arial" w:cs="Arial"/>
                    </w:rPr>
                    <w:t>must report this to the police.</w:t>
                  </w:r>
                </w:p>
                <w:p w:rsidR="00EB354E" w:rsidRPr="00F31411" w:rsidRDefault="00EB354E" w:rsidP="0008613F">
                  <w:pPr>
                    <w:ind w:left="2880" w:firstLine="720"/>
                    <w:rPr>
                      <w:rFonts w:ascii="Arial" w:hAnsi="Arial" w:cs="Arial"/>
                      <w:b/>
                    </w:rPr>
                  </w:pPr>
                  <w:r>
                    <w:rPr>
                      <w:rFonts w:ascii="Arial" w:hAnsi="Arial" w:cs="Arial"/>
                      <w:b/>
                    </w:rPr>
                    <w:t xml:space="preserve">Keeping Children Safe in Education, </w:t>
                  </w:r>
                  <w:r w:rsidR="0008613F">
                    <w:rPr>
                      <w:rFonts w:ascii="Arial" w:hAnsi="Arial" w:cs="Arial"/>
                      <w:b/>
                    </w:rPr>
                    <w:t>September 2016</w:t>
                  </w:r>
                  <w:r>
                    <w:rPr>
                      <w:rFonts w:ascii="Arial" w:hAnsi="Arial" w:cs="Arial"/>
                      <w:b/>
                    </w:rPr>
                    <w:t>.</w:t>
                  </w:r>
                </w:p>
              </w:txbxContent>
            </v:textbox>
          </v:shape>
        </w:pict>
      </w:r>
    </w:p>
    <w:p w:rsidR="00F31411" w:rsidRDefault="00F31411" w:rsidP="00A36A02">
      <w:pPr>
        <w:pStyle w:val="ListParagraph"/>
        <w:tabs>
          <w:tab w:val="left" w:pos="4260"/>
        </w:tabs>
        <w:rPr>
          <w:rFonts w:ascii="Arial" w:hAnsi="Arial" w:cs="Arial"/>
          <w:sz w:val="24"/>
          <w:szCs w:val="24"/>
        </w:rPr>
      </w:pPr>
    </w:p>
    <w:p w:rsidR="00F31411" w:rsidRDefault="00F31411" w:rsidP="00A36A02">
      <w:pPr>
        <w:pStyle w:val="ListParagraph"/>
        <w:tabs>
          <w:tab w:val="left" w:pos="4260"/>
        </w:tabs>
        <w:rPr>
          <w:rFonts w:ascii="Arial" w:hAnsi="Arial" w:cs="Arial"/>
          <w:sz w:val="24"/>
          <w:szCs w:val="24"/>
        </w:rPr>
      </w:pPr>
    </w:p>
    <w:p w:rsidR="00EB354E" w:rsidRDefault="00EB354E" w:rsidP="00A36A02">
      <w:pPr>
        <w:pStyle w:val="ListParagraph"/>
        <w:tabs>
          <w:tab w:val="left" w:pos="4260"/>
        </w:tabs>
        <w:rPr>
          <w:rFonts w:ascii="Arial" w:hAnsi="Arial" w:cs="Arial"/>
          <w:sz w:val="24"/>
          <w:szCs w:val="24"/>
        </w:rPr>
      </w:pPr>
    </w:p>
    <w:p w:rsidR="00EB354E" w:rsidRDefault="00EB354E" w:rsidP="00A36A02">
      <w:pPr>
        <w:pStyle w:val="ListParagraph"/>
        <w:tabs>
          <w:tab w:val="left" w:pos="4260"/>
        </w:tabs>
        <w:rPr>
          <w:rFonts w:ascii="Arial" w:hAnsi="Arial" w:cs="Arial"/>
          <w:sz w:val="24"/>
          <w:szCs w:val="24"/>
        </w:rPr>
      </w:pPr>
    </w:p>
    <w:p w:rsidR="00EB354E" w:rsidRDefault="00EB354E" w:rsidP="00A36A02">
      <w:pPr>
        <w:pStyle w:val="ListParagraph"/>
        <w:tabs>
          <w:tab w:val="left" w:pos="4260"/>
        </w:tabs>
        <w:rPr>
          <w:rFonts w:ascii="Arial" w:hAnsi="Arial" w:cs="Arial"/>
          <w:sz w:val="24"/>
          <w:szCs w:val="24"/>
        </w:rPr>
      </w:pPr>
    </w:p>
    <w:p w:rsidR="00EF5639" w:rsidRDefault="00EF5639" w:rsidP="00F31411">
      <w:pPr>
        <w:pStyle w:val="ListParagraph"/>
        <w:rPr>
          <w:rFonts w:ascii="Arial" w:hAnsi="Arial" w:cs="Arial"/>
          <w:b/>
          <w:sz w:val="24"/>
          <w:szCs w:val="24"/>
        </w:rPr>
      </w:pPr>
    </w:p>
    <w:p w:rsidR="0026572D" w:rsidRDefault="0026572D" w:rsidP="00F31411">
      <w:pPr>
        <w:pStyle w:val="ListParagraph"/>
        <w:rPr>
          <w:rFonts w:ascii="Arial" w:hAnsi="Arial" w:cs="Arial"/>
          <w:sz w:val="24"/>
          <w:szCs w:val="24"/>
        </w:rPr>
      </w:pPr>
      <w:r>
        <w:rPr>
          <w:rFonts w:ascii="Arial" w:hAnsi="Arial" w:cs="Arial"/>
          <w:sz w:val="24"/>
          <w:szCs w:val="24"/>
        </w:rPr>
        <w:t>Female Genital Mutilation (sometimes referred to as ‘Cutting’) comprises all procedures involving partial or total removal of the external female genitalia or other injury to the female genital organs. It is illegal in the U.K. and is a form of child abuse with long-lasting and harmful consequences.</w:t>
      </w:r>
    </w:p>
    <w:p w:rsidR="0026572D" w:rsidRDefault="0026572D" w:rsidP="00F31411">
      <w:pPr>
        <w:pStyle w:val="ListParagraph"/>
        <w:rPr>
          <w:rFonts w:ascii="Arial" w:hAnsi="Arial" w:cs="Arial"/>
          <w:sz w:val="24"/>
          <w:szCs w:val="24"/>
        </w:rPr>
      </w:pPr>
    </w:p>
    <w:p w:rsidR="00E0078C" w:rsidRPr="00F31411" w:rsidRDefault="0026572D" w:rsidP="00EF5639">
      <w:pPr>
        <w:pStyle w:val="ListParagraph"/>
        <w:rPr>
          <w:rFonts w:ascii="Arial" w:hAnsi="Arial" w:cs="Arial"/>
          <w:sz w:val="24"/>
          <w:szCs w:val="24"/>
        </w:rPr>
      </w:pPr>
      <w:r>
        <w:rPr>
          <w:rFonts w:ascii="Arial" w:hAnsi="Arial" w:cs="Arial"/>
          <w:sz w:val="24"/>
          <w:szCs w:val="24"/>
        </w:rPr>
        <w:t xml:space="preserve">If staff have a concern Knowsley safeguarding procedures should be followed. </w:t>
      </w:r>
      <w:r w:rsidR="00E0078C">
        <w:rPr>
          <w:rFonts w:ascii="Arial" w:hAnsi="Arial" w:cs="Arial"/>
          <w:sz w:val="24"/>
          <w:szCs w:val="24"/>
        </w:rPr>
        <w:t xml:space="preserve">Teachers must personally report to the police cases where they discover that an act of FGM appears to have been carried out. Unless the teacher has a good reason not to, they should also still consider and </w:t>
      </w:r>
      <w:r w:rsidR="00EF5639">
        <w:rPr>
          <w:rFonts w:ascii="Arial" w:hAnsi="Arial" w:cs="Arial"/>
          <w:sz w:val="24"/>
          <w:szCs w:val="24"/>
        </w:rPr>
        <w:t>discuss any such case with the Designated Safeguarding L</w:t>
      </w:r>
      <w:r w:rsidR="00E0078C">
        <w:rPr>
          <w:rFonts w:ascii="Arial" w:hAnsi="Arial" w:cs="Arial"/>
          <w:sz w:val="24"/>
          <w:szCs w:val="24"/>
        </w:rPr>
        <w:t>ead. The duty does not apply in relation to at risk or suspected cases. In these cases teachers should follow Knowsley Safeguarding Children Board procedures.</w:t>
      </w:r>
    </w:p>
    <w:p w:rsidR="007B1814" w:rsidRDefault="006F7A7B" w:rsidP="00683E2A">
      <w:pPr>
        <w:rPr>
          <w:rFonts w:ascii="Arial" w:hAnsi="Arial" w:cs="Arial"/>
          <w:b/>
          <w:sz w:val="24"/>
          <w:szCs w:val="24"/>
        </w:rPr>
      </w:pPr>
      <w:r>
        <w:rPr>
          <w:rFonts w:ascii="Arial" w:hAnsi="Arial" w:cs="Arial"/>
          <w:b/>
          <w:sz w:val="24"/>
          <w:szCs w:val="24"/>
        </w:rPr>
        <w:t>3</w:t>
      </w:r>
      <w:r w:rsidR="004F6E04">
        <w:rPr>
          <w:rFonts w:ascii="Arial" w:hAnsi="Arial" w:cs="Arial"/>
          <w:b/>
          <w:sz w:val="24"/>
          <w:szCs w:val="24"/>
        </w:rPr>
        <w:t>.1</w:t>
      </w:r>
      <w:r w:rsidR="007B1814" w:rsidRPr="007B1814">
        <w:rPr>
          <w:rFonts w:ascii="Arial" w:hAnsi="Arial" w:cs="Arial"/>
          <w:b/>
          <w:sz w:val="24"/>
          <w:szCs w:val="24"/>
        </w:rPr>
        <w:t xml:space="preserve"> </w:t>
      </w:r>
      <w:r w:rsidR="007B1814" w:rsidRPr="007B1814">
        <w:rPr>
          <w:rFonts w:ascii="Arial" w:hAnsi="Arial" w:cs="Arial"/>
          <w:b/>
          <w:sz w:val="24"/>
          <w:szCs w:val="24"/>
        </w:rPr>
        <w:tab/>
        <w:t>Dealing with a disclosure</w:t>
      </w:r>
    </w:p>
    <w:tbl>
      <w:tblPr>
        <w:tblW w:w="10420" w:type="dxa"/>
        <w:tblInd w:w="439" w:type="dxa"/>
        <w:tblBorders>
          <w:top w:val="single" w:sz="4" w:space="0" w:color="auto"/>
          <w:left w:val="single" w:sz="4" w:space="0" w:color="auto"/>
          <w:bottom w:val="single" w:sz="4" w:space="0" w:color="auto"/>
          <w:right w:val="single" w:sz="4" w:space="0" w:color="auto"/>
        </w:tblBorders>
        <w:tblLook w:val="04A0"/>
      </w:tblPr>
      <w:tblGrid>
        <w:gridCol w:w="4786"/>
        <w:gridCol w:w="284"/>
        <w:gridCol w:w="5350"/>
      </w:tblGrid>
      <w:tr w:rsidR="009C1C26" w:rsidRPr="009F7392" w:rsidTr="00EF5639">
        <w:trPr>
          <w:trHeight w:val="3444"/>
        </w:trPr>
        <w:tc>
          <w:tcPr>
            <w:tcW w:w="4786" w:type="dxa"/>
          </w:tcPr>
          <w:p w:rsidR="009C1C26" w:rsidRPr="009F7392" w:rsidRDefault="006F73E0" w:rsidP="009F7392">
            <w:pPr>
              <w:spacing w:after="0" w:line="240" w:lineRule="auto"/>
              <w:rPr>
                <w:rFonts w:ascii="Arial" w:hAnsi="Arial" w:cs="Arial"/>
                <w:b/>
                <w:sz w:val="24"/>
                <w:szCs w:val="24"/>
              </w:rPr>
            </w:pPr>
            <w:r w:rsidRPr="009F7392">
              <w:rPr>
                <w:rFonts w:ascii="Arial" w:hAnsi="Arial" w:cs="Arial"/>
                <w:b/>
                <w:sz w:val="24"/>
                <w:szCs w:val="24"/>
              </w:rPr>
              <w:lastRenderedPageBreak/>
              <w:t xml:space="preserve">     </w:t>
            </w:r>
            <w:r w:rsidR="009C1C26" w:rsidRPr="009F7392">
              <w:rPr>
                <w:rFonts w:ascii="Arial" w:hAnsi="Arial" w:cs="Arial"/>
                <w:b/>
                <w:sz w:val="24"/>
                <w:szCs w:val="24"/>
              </w:rPr>
              <w:t>Do</w:t>
            </w:r>
          </w:p>
          <w:p w:rsidR="00D44149" w:rsidRPr="009F7392" w:rsidRDefault="00D44149" w:rsidP="00527349">
            <w:pPr>
              <w:pStyle w:val="ListParagraph"/>
              <w:numPr>
                <w:ilvl w:val="0"/>
                <w:numId w:val="9"/>
              </w:numPr>
              <w:spacing w:after="0" w:line="240" w:lineRule="auto"/>
              <w:rPr>
                <w:rFonts w:ascii="Arial" w:hAnsi="Arial" w:cs="Arial"/>
              </w:rPr>
            </w:pPr>
            <w:r w:rsidRPr="009F7392">
              <w:rPr>
                <w:rFonts w:ascii="Arial" w:hAnsi="Arial" w:cs="Arial"/>
              </w:rPr>
              <w:t>Stay Calm</w:t>
            </w:r>
          </w:p>
          <w:p w:rsidR="00D44149"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Listen carefully, let the child tell their story and take it seriously</w:t>
            </w:r>
          </w:p>
          <w:p w:rsidR="00C761BE"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Keep the child  informed  about what you are doing and what is happening at every stage</w:t>
            </w:r>
          </w:p>
          <w:p w:rsidR="00C761BE"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Reassure them they have done nothing wrong and it is not their fault</w:t>
            </w:r>
          </w:p>
          <w:p w:rsidR="00C761BE"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Make a full record of what has been said as soon as possible</w:t>
            </w:r>
          </w:p>
          <w:p w:rsidR="009C1C26" w:rsidRPr="009F7392" w:rsidRDefault="009C1C26" w:rsidP="009F7392">
            <w:pPr>
              <w:spacing w:after="0" w:line="240" w:lineRule="auto"/>
              <w:rPr>
                <w:rFonts w:ascii="Arial" w:hAnsi="Arial" w:cs="Arial"/>
                <w:sz w:val="24"/>
                <w:szCs w:val="24"/>
              </w:rPr>
            </w:pPr>
          </w:p>
        </w:tc>
        <w:tc>
          <w:tcPr>
            <w:tcW w:w="284" w:type="dxa"/>
          </w:tcPr>
          <w:p w:rsidR="009C1C26" w:rsidRPr="009F7392" w:rsidRDefault="009C1C26" w:rsidP="009F7392">
            <w:pPr>
              <w:spacing w:after="0" w:line="240" w:lineRule="auto"/>
              <w:rPr>
                <w:rFonts w:ascii="Arial" w:hAnsi="Arial" w:cs="Arial"/>
                <w:sz w:val="24"/>
                <w:szCs w:val="24"/>
              </w:rPr>
            </w:pPr>
          </w:p>
        </w:tc>
        <w:tc>
          <w:tcPr>
            <w:tcW w:w="5350" w:type="dxa"/>
          </w:tcPr>
          <w:p w:rsidR="009C1C26" w:rsidRPr="009F7392" w:rsidRDefault="006F73E0" w:rsidP="009F7392">
            <w:pPr>
              <w:spacing w:after="0" w:line="240" w:lineRule="auto"/>
              <w:rPr>
                <w:rFonts w:ascii="Arial" w:hAnsi="Arial" w:cs="Arial"/>
                <w:b/>
                <w:sz w:val="24"/>
                <w:szCs w:val="24"/>
              </w:rPr>
            </w:pPr>
            <w:r w:rsidRPr="009F7392">
              <w:rPr>
                <w:rFonts w:ascii="Arial" w:hAnsi="Arial" w:cs="Arial"/>
                <w:b/>
                <w:sz w:val="24"/>
                <w:szCs w:val="24"/>
              </w:rPr>
              <w:t xml:space="preserve">     </w:t>
            </w:r>
            <w:r w:rsidR="009C1C26" w:rsidRPr="009F7392">
              <w:rPr>
                <w:rFonts w:ascii="Arial" w:hAnsi="Arial" w:cs="Arial"/>
                <w:b/>
                <w:sz w:val="24"/>
                <w:szCs w:val="24"/>
              </w:rPr>
              <w:t>Don’t</w:t>
            </w:r>
          </w:p>
          <w:p w:rsidR="009C1C26" w:rsidRPr="009F7392" w:rsidRDefault="00C761BE" w:rsidP="00527349">
            <w:pPr>
              <w:pStyle w:val="ListParagraph"/>
              <w:numPr>
                <w:ilvl w:val="0"/>
                <w:numId w:val="8"/>
              </w:numPr>
              <w:spacing w:after="0" w:line="240" w:lineRule="auto"/>
              <w:rPr>
                <w:rFonts w:ascii="Arial" w:hAnsi="Arial" w:cs="Arial"/>
              </w:rPr>
            </w:pPr>
            <w:r w:rsidRPr="009F7392">
              <w:rPr>
                <w:rFonts w:ascii="Arial" w:hAnsi="Arial" w:cs="Arial"/>
              </w:rPr>
              <w:t>Promise confidentiality. Be honest about your own position, who you will have to tell and why</w:t>
            </w:r>
          </w:p>
          <w:p w:rsidR="00C761BE" w:rsidRPr="009F7392" w:rsidRDefault="00C761BE" w:rsidP="00527349">
            <w:pPr>
              <w:pStyle w:val="ListParagraph"/>
              <w:numPr>
                <w:ilvl w:val="0"/>
                <w:numId w:val="8"/>
              </w:numPr>
              <w:spacing w:after="0" w:line="240" w:lineRule="auto"/>
              <w:rPr>
                <w:rFonts w:ascii="Arial" w:hAnsi="Arial" w:cs="Arial"/>
              </w:rPr>
            </w:pPr>
            <w:r w:rsidRPr="009F7392">
              <w:rPr>
                <w:rFonts w:ascii="Arial" w:hAnsi="Arial" w:cs="Arial"/>
              </w:rPr>
              <w:t>Ask leading questions (e.g. Did your mother do this to you)</w:t>
            </w:r>
          </w:p>
          <w:p w:rsidR="00C761BE" w:rsidRPr="009F7392" w:rsidRDefault="00C761BE" w:rsidP="00527349">
            <w:pPr>
              <w:pStyle w:val="ListParagraph"/>
              <w:numPr>
                <w:ilvl w:val="0"/>
                <w:numId w:val="8"/>
              </w:numPr>
              <w:spacing w:after="0" w:line="240" w:lineRule="auto"/>
              <w:rPr>
                <w:rFonts w:ascii="Arial" w:hAnsi="Arial" w:cs="Arial"/>
              </w:rPr>
            </w:pPr>
            <w:r w:rsidRPr="009F7392">
              <w:rPr>
                <w:rFonts w:ascii="Arial" w:hAnsi="Arial" w:cs="Arial"/>
              </w:rPr>
              <w:t>Press the child for more details</w:t>
            </w:r>
          </w:p>
          <w:p w:rsidR="00C761BE" w:rsidRPr="009F7392" w:rsidRDefault="00C761BE" w:rsidP="00527349">
            <w:pPr>
              <w:pStyle w:val="ListParagraph"/>
              <w:numPr>
                <w:ilvl w:val="0"/>
                <w:numId w:val="8"/>
              </w:numPr>
              <w:spacing w:after="0" w:line="240" w:lineRule="auto"/>
            </w:pPr>
            <w:r w:rsidRPr="009F7392">
              <w:rPr>
                <w:rFonts w:ascii="Arial" w:hAnsi="Arial" w:cs="Arial"/>
              </w:rPr>
              <w:t>Make promises (e.g. this will never happen again)</w:t>
            </w:r>
          </w:p>
        </w:tc>
      </w:tr>
    </w:tbl>
    <w:p w:rsidR="007B1814" w:rsidRDefault="00C761BE" w:rsidP="0085739E">
      <w:pPr>
        <w:ind w:left="709"/>
        <w:rPr>
          <w:rFonts w:ascii="Arial" w:hAnsi="Arial" w:cs="Arial"/>
          <w:sz w:val="24"/>
          <w:szCs w:val="24"/>
        </w:rPr>
      </w:pPr>
      <w:r>
        <w:rPr>
          <w:rFonts w:ascii="Arial" w:hAnsi="Arial" w:cs="Arial"/>
          <w:sz w:val="24"/>
          <w:szCs w:val="24"/>
        </w:rPr>
        <w:t>Once a disclosure has been made or a concern has been shared, the Designated Safeguarding Lead will consider the information, if necessary take advice, and will make a decision to either:</w:t>
      </w:r>
    </w:p>
    <w:p w:rsidR="00C761BE" w:rsidRPr="00EB7445" w:rsidRDefault="00C761BE" w:rsidP="00527349">
      <w:pPr>
        <w:pStyle w:val="ListParagraph"/>
        <w:numPr>
          <w:ilvl w:val="0"/>
          <w:numId w:val="10"/>
        </w:numPr>
        <w:rPr>
          <w:rFonts w:ascii="Arial" w:hAnsi="Arial" w:cs="Arial"/>
          <w:sz w:val="24"/>
          <w:szCs w:val="24"/>
        </w:rPr>
      </w:pPr>
      <w:r w:rsidRPr="00EB7445">
        <w:rPr>
          <w:rFonts w:ascii="Arial" w:hAnsi="Arial" w:cs="Arial"/>
          <w:sz w:val="24"/>
          <w:szCs w:val="24"/>
        </w:rPr>
        <w:t xml:space="preserve">Keep detailed records </w:t>
      </w:r>
      <w:r w:rsidR="008F7D93" w:rsidRPr="00EB7445">
        <w:rPr>
          <w:rFonts w:ascii="Arial" w:hAnsi="Arial" w:cs="Arial"/>
          <w:sz w:val="24"/>
          <w:szCs w:val="24"/>
        </w:rPr>
        <w:t>of the concern, however no further action at this time</w:t>
      </w:r>
    </w:p>
    <w:p w:rsidR="008F7D93" w:rsidRPr="00EB7445" w:rsidRDefault="008F7D93" w:rsidP="00527349">
      <w:pPr>
        <w:pStyle w:val="ListParagraph"/>
        <w:numPr>
          <w:ilvl w:val="0"/>
          <w:numId w:val="10"/>
        </w:numPr>
        <w:rPr>
          <w:rFonts w:ascii="Arial" w:hAnsi="Arial" w:cs="Arial"/>
          <w:sz w:val="24"/>
          <w:szCs w:val="24"/>
        </w:rPr>
      </w:pPr>
      <w:r w:rsidRPr="00EB7445">
        <w:rPr>
          <w:rFonts w:ascii="Arial" w:hAnsi="Arial" w:cs="Arial"/>
          <w:sz w:val="24"/>
          <w:szCs w:val="24"/>
        </w:rPr>
        <w:t>Initiate a Early Help Assessment</w:t>
      </w:r>
    </w:p>
    <w:p w:rsidR="008F7D93" w:rsidRPr="00EB7445" w:rsidRDefault="008F7D93" w:rsidP="00527349">
      <w:pPr>
        <w:pStyle w:val="ListParagraph"/>
        <w:numPr>
          <w:ilvl w:val="0"/>
          <w:numId w:val="10"/>
        </w:numPr>
        <w:rPr>
          <w:rFonts w:ascii="Arial" w:hAnsi="Arial" w:cs="Arial"/>
          <w:sz w:val="24"/>
          <w:szCs w:val="24"/>
        </w:rPr>
      </w:pPr>
      <w:r w:rsidRPr="00EB7445">
        <w:rPr>
          <w:rFonts w:ascii="Arial" w:hAnsi="Arial" w:cs="Arial"/>
          <w:sz w:val="24"/>
          <w:szCs w:val="24"/>
        </w:rPr>
        <w:t>Make a child protection referral to Children Social Care.</w:t>
      </w:r>
    </w:p>
    <w:p w:rsidR="008F7D93" w:rsidRDefault="008F7D93" w:rsidP="003F4F87">
      <w:pPr>
        <w:ind w:left="709"/>
        <w:rPr>
          <w:rFonts w:ascii="Arial" w:hAnsi="Arial" w:cs="Arial"/>
          <w:color w:val="FF0000"/>
          <w:sz w:val="24"/>
          <w:szCs w:val="24"/>
        </w:rPr>
      </w:pPr>
      <w:r>
        <w:rPr>
          <w:rFonts w:ascii="Arial" w:hAnsi="Arial" w:cs="Arial"/>
          <w:sz w:val="24"/>
          <w:szCs w:val="24"/>
        </w:rPr>
        <w:t>Once the decision is made to make a referral the Designated Safeguarding Lead will contact the Knowsley Assessment Team and make a telephone referral. This must be</w:t>
      </w:r>
      <w:r w:rsidR="004F6E04">
        <w:rPr>
          <w:rFonts w:ascii="Arial" w:hAnsi="Arial" w:cs="Arial"/>
          <w:sz w:val="24"/>
          <w:szCs w:val="24"/>
        </w:rPr>
        <w:t xml:space="preserve"> followed up in writing using the Multi Agency Referral Form</w:t>
      </w:r>
      <w:r>
        <w:rPr>
          <w:rFonts w:ascii="Arial" w:hAnsi="Arial" w:cs="Arial"/>
          <w:sz w:val="24"/>
          <w:szCs w:val="24"/>
        </w:rPr>
        <w:t xml:space="preserve"> within 24 hours.</w:t>
      </w:r>
    </w:p>
    <w:p w:rsidR="00695981" w:rsidRDefault="008F7D93" w:rsidP="004F6E04">
      <w:pPr>
        <w:ind w:left="709"/>
        <w:rPr>
          <w:rFonts w:ascii="Arial" w:hAnsi="Arial" w:cs="Arial"/>
          <w:sz w:val="24"/>
          <w:szCs w:val="24"/>
        </w:rPr>
      </w:pPr>
      <w:r>
        <w:rPr>
          <w:rFonts w:ascii="Arial" w:hAnsi="Arial" w:cs="Arial"/>
          <w:sz w:val="24"/>
          <w:szCs w:val="24"/>
        </w:rPr>
        <w:t>As part of the KSCB multi agency procedures Children’s Social Care will inf</w:t>
      </w:r>
      <w:r w:rsidR="00EF5639">
        <w:rPr>
          <w:rFonts w:ascii="Arial" w:hAnsi="Arial" w:cs="Arial"/>
          <w:sz w:val="24"/>
          <w:szCs w:val="24"/>
        </w:rPr>
        <w:t>orm the referrer of the outcome</w:t>
      </w:r>
      <w:r>
        <w:rPr>
          <w:rFonts w:ascii="Arial" w:hAnsi="Arial" w:cs="Arial"/>
          <w:sz w:val="24"/>
          <w:szCs w:val="24"/>
        </w:rPr>
        <w:t xml:space="preserve"> progress of the referral within 3 working days. If the Designated Safeguarding Lead does not receive this information it is their responsibility to follow up the progress of the referral.</w:t>
      </w:r>
      <w:r w:rsidR="00695981">
        <w:rPr>
          <w:rFonts w:ascii="Arial" w:hAnsi="Arial" w:cs="Arial"/>
          <w:sz w:val="24"/>
          <w:szCs w:val="24"/>
        </w:rPr>
        <w:t xml:space="preserve"> </w:t>
      </w:r>
    </w:p>
    <w:p w:rsidR="00430D10" w:rsidRDefault="006F7A7B" w:rsidP="008F7D93">
      <w:pPr>
        <w:rPr>
          <w:rFonts w:ascii="Arial" w:hAnsi="Arial" w:cs="Arial"/>
          <w:b/>
          <w:sz w:val="24"/>
          <w:szCs w:val="24"/>
        </w:rPr>
      </w:pPr>
      <w:r>
        <w:rPr>
          <w:rFonts w:ascii="Arial" w:hAnsi="Arial" w:cs="Arial"/>
          <w:b/>
          <w:sz w:val="24"/>
          <w:szCs w:val="24"/>
        </w:rPr>
        <w:t>3</w:t>
      </w:r>
      <w:r w:rsidR="004F6E04">
        <w:rPr>
          <w:rFonts w:ascii="Arial" w:hAnsi="Arial" w:cs="Arial"/>
          <w:b/>
          <w:sz w:val="24"/>
          <w:szCs w:val="24"/>
        </w:rPr>
        <w:t>.2</w:t>
      </w:r>
      <w:r w:rsidR="0007771D">
        <w:rPr>
          <w:rFonts w:ascii="Arial" w:hAnsi="Arial" w:cs="Arial"/>
          <w:b/>
          <w:sz w:val="24"/>
          <w:szCs w:val="24"/>
        </w:rPr>
        <w:tab/>
      </w:r>
      <w:r w:rsidR="00430D10">
        <w:rPr>
          <w:rFonts w:ascii="Arial" w:hAnsi="Arial" w:cs="Arial"/>
          <w:b/>
          <w:sz w:val="24"/>
          <w:szCs w:val="24"/>
        </w:rPr>
        <w:t>Making a referral</w:t>
      </w:r>
    </w:p>
    <w:p w:rsidR="00430D10" w:rsidRPr="00430D10" w:rsidRDefault="00654F4C" w:rsidP="008F7D93">
      <w:pPr>
        <w:rPr>
          <w:rFonts w:ascii="Arial" w:hAnsi="Arial" w:cs="Arial"/>
          <w:sz w:val="24"/>
          <w:szCs w:val="24"/>
        </w:rPr>
      </w:pPr>
      <w:r w:rsidRPr="00654F4C">
        <w:rPr>
          <w:rFonts w:ascii="Arial" w:hAnsi="Arial" w:cs="Arial"/>
          <w:b/>
          <w:noProof/>
          <w:sz w:val="24"/>
          <w:szCs w:val="24"/>
          <w:lang w:eastAsia="en-GB"/>
        </w:rPr>
        <w:pict>
          <v:shape id="_x0000_s1149" type="#_x0000_t202" style="position:absolute;margin-left:33.15pt;margin-top:.55pt;width:486pt;height:126.75pt;z-index:251677696" fillcolor="#e5dfec">
            <v:textbox>
              <w:txbxContent>
                <w:p w:rsidR="00430D10" w:rsidRPr="00060F52" w:rsidRDefault="00430D10">
                  <w:pPr>
                    <w:rPr>
                      <w:rFonts w:ascii="Arial" w:hAnsi="Arial" w:cs="Arial"/>
                    </w:rPr>
                  </w:pPr>
                  <w:r w:rsidRPr="00060F52">
                    <w:rPr>
                      <w:rFonts w:ascii="Arial" w:hAnsi="Arial" w:cs="Arial"/>
                    </w:rPr>
                    <w:t>Para 28.</w:t>
                  </w:r>
                </w:p>
                <w:p w:rsidR="00430D10" w:rsidRPr="00060F52" w:rsidRDefault="00430D10">
                  <w:pPr>
                    <w:rPr>
                      <w:rFonts w:ascii="Arial" w:hAnsi="Arial" w:cs="Arial"/>
                    </w:rPr>
                  </w:pPr>
                  <w:r w:rsidRPr="00060F52">
                    <w:rPr>
                      <w:rFonts w:ascii="Arial" w:hAnsi="Arial" w:cs="Arial"/>
                      <w:b/>
                    </w:rPr>
                    <w:t>If a child is in immediate danger or is at risk of harm a referral should be made to children’s social care and/or the police immediately.</w:t>
                  </w:r>
                  <w:r w:rsidRPr="00060F52">
                    <w:rPr>
                      <w:rFonts w:ascii="Arial" w:hAnsi="Arial" w:cs="Arial"/>
                    </w:rPr>
                    <w:t xml:space="preserve"> Anyone can make a referral. Where referrals are not made by the designated safeguarding lead the designated safeguarding lead should be informed, as soon as possible, that a referral has been made.</w:t>
                  </w:r>
                </w:p>
                <w:p w:rsidR="00430D10" w:rsidRPr="00430D10" w:rsidRDefault="00E0078C">
                  <w:r w:rsidRPr="00060F52">
                    <w:rPr>
                      <w:rFonts w:ascii="Arial" w:hAnsi="Arial" w:cs="Arial"/>
                    </w:rPr>
                    <w:tab/>
                  </w:r>
                  <w:r w:rsidRPr="00060F52">
                    <w:rPr>
                      <w:rFonts w:ascii="Arial" w:hAnsi="Arial" w:cs="Arial"/>
                    </w:rPr>
                    <w:tab/>
                  </w:r>
                  <w:r w:rsidRPr="00060F52">
                    <w:rPr>
                      <w:rFonts w:ascii="Arial" w:hAnsi="Arial" w:cs="Arial"/>
                    </w:rPr>
                    <w:tab/>
                  </w:r>
                  <w:r w:rsidRPr="00060F52">
                    <w:rPr>
                      <w:rFonts w:ascii="Arial" w:hAnsi="Arial" w:cs="Arial"/>
                    </w:rPr>
                    <w:tab/>
                  </w:r>
                  <w:r w:rsidRPr="00060F52">
                    <w:rPr>
                      <w:rFonts w:ascii="Arial" w:hAnsi="Arial" w:cs="Arial"/>
                    </w:rPr>
                    <w:tab/>
                    <w:t>Keeping Children Safe in Education, September 2016</w:t>
                  </w:r>
                  <w:r>
                    <w:t>.</w:t>
                  </w:r>
                </w:p>
              </w:txbxContent>
            </v:textbox>
          </v:shape>
        </w:pict>
      </w:r>
      <w:r w:rsidR="00430D10">
        <w:rPr>
          <w:rFonts w:ascii="Arial" w:hAnsi="Arial" w:cs="Arial"/>
          <w:b/>
          <w:sz w:val="24"/>
          <w:szCs w:val="24"/>
        </w:rPr>
        <w:tab/>
      </w: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E0078C" w:rsidRDefault="00E0078C" w:rsidP="008F7D93">
      <w:pPr>
        <w:rPr>
          <w:rFonts w:ascii="Arial" w:hAnsi="Arial" w:cs="Arial"/>
          <w:b/>
          <w:sz w:val="24"/>
          <w:szCs w:val="24"/>
        </w:rPr>
      </w:pPr>
      <w:r>
        <w:rPr>
          <w:rFonts w:ascii="Arial" w:hAnsi="Arial" w:cs="Arial"/>
          <w:b/>
          <w:sz w:val="24"/>
          <w:szCs w:val="24"/>
        </w:rPr>
        <w:tab/>
      </w:r>
    </w:p>
    <w:p w:rsidR="00430D10" w:rsidRPr="00E0078C" w:rsidRDefault="00E0078C" w:rsidP="00E0078C">
      <w:pPr>
        <w:ind w:left="720"/>
        <w:rPr>
          <w:rFonts w:ascii="Arial" w:hAnsi="Arial" w:cs="Arial"/>
          <w:b/>
          <w:sz w:val="24"/>
          <w:szCs w:val="24"/>
        </w:rPr>
      </w:pPr>
      <w:r>
        <w:rPr>
          <w:rFonts w:ascii="Arial" w:hAnsi="Arial" w:cs="Arial"/>
          <w:sz w:val="24"/>
          <w:szCs w:val="24"/>
        </w:rPr>
        <w:t xml:space="preserve">Staff members working with children are advised to maintain and attitude of </w:t>
      </w:r>
      <w:r w:rsidRPr="00AA236D">
        <w:rPr>
          <w:rFonts w:ascii="Arial" w:hAnsi="Arial" w:cs="Arial"/>
          <w:b/>
          <w:sz w:val="24"/>
          <w:szCs w:val="24"/>
        </w:rPr>
        <w:t>‘it could happen here’</w:t>
      </w:r>
      <w:r>
        <w:rPr>
          <w:rFonts w:ascii="Arial" w:hAnsi="Arial" w:cs="Arial"/>
          <w:sz w:val="24"/>
          <w:szCs w:val="24"/>
        </w:rPr>
        <w:t xml:space="preserve"> where safeguarding and child protection are concerned. As such all staff should be aware through training how to make a referral into the MASH. </w:t>
      </w:r>
      <w:r>
        <w:rPr>
          <w:rFonts w:ascii="Arial" w:hAnsi="Arial" w:cs="Arial"/>
          <w:b/>
          <w:sz w:val="24"/>
          <w:szCs w:val="24"/>
        </w:rPr>
        <w:t>See appendix 2</w:t>
      </w:r>
    </w:p>
    <w:p w:rsidR="008F7D93" w:rsidRDefault="00430D10" w:rsidP="008F7D93">
      <w:pPr>
        <w:rPr>
          <w:rFonts w:ascii="Arial" w:hAnsi="Arial" w:cs="Arial"/>
          <w:b/>
          <w:sz w:val="24"/>
          <w:szCs w:val="24"/>
        </w:rPr>
      </w:pPr>
      <w:r>
        <w:rPr>
          <w:rFonts w:ascii="Arial" w:hAnsi="Arial" w:cs="Arial"/>
          <w:b/>
          <w:sz w:val="24"/>
          <w:szCs w:val="24"/>
        </w:rPr>
        <w:t xml:space="preserve">3.3 </w:t>
      </w:r>
      <w:r>
        <w:rPr>
          <w:rFonts w:ascii="Arial" w:hAnsi="Arial" w:cs="Arial"/>
          <w:b/>
          <w:sz w:val="24"/>
          <w:szCs w:val="24"/>
        </w:rPr>
        <w:tab/>
      </w:r>
      <w:r w:rsidR="008F7D93" w:rsidRPr="008F7D93">
        <w:rPr>
          <w:rFonts w:ascii="Arial" w:hAnsi="Arial" w:cs="Arial"/>
          <w:b/>
          <w:sz w:val="24"/>
          <w:szCs w:val="24"/>
        </w:rPr>
        <w:t>Confidentiality and Information Sharing</w:t>
      </w:r>
    </w:p>
    <w:p w:rsidR="008F7D93" w:rsidRDefault="008F7D93" w:rsidP="00572963">
      <w:pPr>
        <w:ind w:left="720"/>
        <w:rPr>
          <w:rFonts w:ascii="Arial" w:hAnsi="Arial" w:cs="Arial"/>
          <w:sz w:val="24"/>
          <w:szCs w:val="24"/>
        </w:rPr>
      </w:pPr>
      <w:r>
        <w:rPr>
          <w:rFonts w:ascii="Arial" w:hAnsi="Arial" w:cs="Arial"/>
          <w:sz w:val="24"/>
          <w:szCs w:val="24"/>
        </w:rPr>
        <w:lastRenderedPageBreak/>
        <w:t>Sharing information is essential in working together to safeguard children.</w:t>
      </w:r>
      <w:r w:rsidR="00A7184B">
        <w:rPr>
          <w:rFonts w:ascii="Arial" w:hAnsi="Arial" w:cs="Arial"/>
          <w:sz w:val="24"/>
          <w:szCs w:val="24"/>
        </w:rPr>
        <w:t xml:space="preserve"> Professionals, agencies and services are required to</w:t>
      </w:r>
      <w:r w:rsidR="00390CAD">
        <w:rPr>
          <w:rFonts w:ascii="Arial" w:hAnsi="Arial" w:cs="Arial"/>
          <w:sz w:val="24"/>
          <w:szCs w:val="24"/>
        </w:rPr>
        <w:t xml:space="preserve"> securely</w:t>
      </w:r>
      <w:r w:rsidR="00A7184B">
        <w:rPr>
          <w:rFonts w:ascii="Arial" w:hAnsi="Arial" w:cs="Arial"/>
          <w:sz w:val="24"/>
          <w:szCs w:val="24"/>
        </w:rPr>
        <w:t xml:space="preserve"> share information</w:t>
      </w:r>
      <w:r w:rsidR="00A71365">
        <w:rPr>
          <w:rFonts w:ascii="Arial" w:hAnsi="Arial" w:cs="Arial"/>
          <w:sz w:val="24"/>
          <w:szCs w:val="24"/>
        </w:rPr>
        <w:t>:</w:t>
      </w:r>
    </w:p>
    <w:p w:rsidR="00105126" w:rsidRDefault="00105126" w:rsidP="00527349">
      <w:pPr>
        <w:pStyle w:val="ListParagraph"/>
        <w:numPr>
          <w:ilvl w:val="0"/>
          <w:numId w:val="4"/>
        </w:numPr>
        <w:ind w:left="1418" w:hanging="284"/>
        <w:rPr>
          <w:rFonts w:ascii="Arial" w:hAnsi="Arial" w:cs="Arial"/>
          <w:sz w:val="24"/>
          <w:szCs w:val="24"/>
        </w:rPr>
      </w:pPr>
      <w:r>
        <w:rPr>
          <w:rFonts w:ascii="Arial" w:hAnsi="Arial" w:cs="Arial"/>
          <w:sz w:val="24"/>
          <w:szCs w:val="24"/>
        </w:rPr>
        <w:t>About children and their health and development in relation to exposure to possible abuse and neglect</w:t>
      </w:r>
    </w:p>
    <w:p w:rsidR="00105126" w:rsidRDefault="00105126" w:rsidP="00527349">
      <w:pPr>
        <w:pStyle w:val="ListParagraph"/>
        <w:numPr>
          <w:ilvl w:val="0"/>
          <w:numId w:val="4"/>
        </w:numPr>
        <w:ind w:firstLine="65"/>
        <w:rPr>
          <w:rFonts w:ascii="Arial" w:hAnsi="Arial" w:cs="Arial"/>
          <w:sz w:val="24"/>
          <w:szCs w:val="24"/>
        </w:rPr>
      </w:pPr>
      <w:r w:rsidRPr="00105126">
        <w:rPr>
          <w:rFonts w:ascii="Arial" w:hAnsi="Arial" w:cs="Arial"/>
          <w:sz w:val="24"/>
          <w:szCs w:val="24"/>
        </w:rPr>
        <w:t xml:space="preserve">About parents </w:t>
      </w:r>
      <w:r>
        <w:rPr>
          <w:rFonts w:ascii="Arial" w:hAnsi="Arial" w:cs="Arial"/>
          <w:sz w:val="24"/>
          <w:szCs w:val="24"/>
        </w:rPr>
        <w:t>who may not be able to care adequately and safely for children</w:t>
      </w:r>
    </w:p>
    <w:p w:rsidR="00105126" w:rsidRDefault="00105126" w:rsidP="00527349">
      <w:pPr>
        <w:pStyle w:val="ListParagraph"/>
        <w:numPr>
          <w:ilvl w:val="0"/>
          <w:numId w:val="4"/>
        </w:numPr>
        <w:ind w:firstLine="65"/>
        <w:rPr>
          <w:rFonts w:ascii="Arial" w:hAnsi="Arial" w:cs="Arial"/>
          <w:sz w:val="24"/>
          <w:szCs w:val="24"/>
        </w:rPr>
      </w:pPr>
      <w:r>
        <w:rPr>
          <w:rFonts w:ascii="Arial" w:hAnsi="Arial" w:cs="Arial"/>
          <w:sz w:val="24"/>
          <w:szCs w:val="24"/>
        </w:rPr>
        <w:t>About individuals who may present a risk to children</w:t>
      </w:r>
    </w:p>
    <w:p w:rsidR="00105126" w:rsidRDefault="00105126" w:rsidP="00572963">
      <w:pPr>
        <w:ind w:left="709"/>
        <w:rPr>
          <w:rFonts w:ascii="Arial" w:hAnsi="Arial" w:cs="Arial"/>
          <w:sz w:val="24"/>
          <w:szCs w:val="24"/>
        </w:rPr>
      </w:pPr>
      <w:r>
        <w:rPr>
          <w:rFonts w:ascii="Arial" w:hAnsi="Arial" w:cs="Arial"/>
          <w:sz w:val="24"/>
          <w:szCs w:val="24"/>
        </w:rPr>
        <w:t xml:space="preserve">Where there are concerns that a child is, or may be at risk of significant harm, the needs of the child must always come first; </w:t>
      </w:r>
      <w:r w:rsidRPr="004F6E04">
        <w:rPr>
          <w:rFonts w:ascii="Arial" w:hAnsi="Arial" w:cs="Arial"/>
          <w:b/>
          <w:sz w:val="24"/>
          <w:szCs w:val="24"/>
        </w:rPr>
        <w:t>the priority must always be to protect the child</w:t>
      </w:r>
      <w:r>
        <w:rPr>
          <w:rFonts w:ascii="Arial" w:hAnsi="Arial" w:cs="Arial"/>
          <w:sz w:val="24"/>
          <w:szCs w:val="24"/>
        </w:rPr>
        <w:t>.</w:t>
      </w:r>
    </w:p>
    <w:p w:rsidR="00105126" w:rsidRDefault="00105126" w:rsidP="00572963">
      <w:pPr>
        <w:ind w:left="709"/>
        <w:rPr>
          <w:rFonts w:ascii="Arial" w:hAnsi="Arial" w:cs="Arial"/>
          <w:sz w:val="24"/>
          <w:szCs w:val="24"/>
        </w:rPr>
      </w:pPr>
      <w:r>
        <w:rPr>
          <w:rFonts w:ascii="Arial" w:hAnsi="Arial" w:cs="Arial"/>
          <w:sz w:val="24"/>
          <w:szCs w:val="24"/>
        </w:rPr>
        <w:t>If there is any doubt about confidentiality, staff should seek advice from a senior manager or outside agency as required.</w:t>
      </w:r>
    </w:p>
    <w:p w:rsidR="004F6E04" w:rsidRDefault="00105126" w:rsidP="0070489A">
      <w:pPr>
        <w:ind w:left="709"/>
        <w:rPr>
          <w:sz w:val="24"/>
          <w:szCs w:val="24"/>
        </w:rPr>
      </w:pPr>
      <w:r w:rsidRPr="0070489A">
        <w:rPr>
          <w:rFonts w:ascii="Arial" w:hAnsi="Arial" w:cs="Arial"/>
          <w:sz w:val="24"/>
          <w:szCs w:val="24"/>
        </w:rPr>
        <w:t xml:space="preserve">The Designated </w:t>
      </w:r>
      <w:r w:rsidR="003C6146">
        <w:rPr>
          <w:rFonts w:ascii="Arial" w:hAnsi="Arial" w:cs="Arial"/>
          <w:sz w:val="24"/>
          <w:szCs w:val="24"/>
        </w:rPr>
        <w:t>S</w:t>
      </w:r>
      <w:r w:rsidRPr="0070489A">
        <w:rPr>
          <w:rFonts w:ascii="Arial" w:hAnsi="Arial" w:cs="Arial"/>
          <w:sz w:val="24"/>
          <w:szCs w:val="24"/>
        </w:rPr>
        <w:t xml:space="preserve">afeguarding </w:t>
      </w:r>
      <w:r w:rsidR="003C6146">
        <w:rPr>
          <w:rFonts w:ascii="Arial" w:hAnsi="Arial" w:cs="Arial"/>
          <w:sz w:val="24"/>
          <w:szCs w:val="24"/>
        </w:rPr>
        <w:t>L</w:t>
      </w:r>
      <w:r w:rsidRPr="0070489A">
        <w:rPr>
          <w:rFonts w:ascii="Arial" w:hAnsi="Arial" w:cs="Arial"/>
          <w:sz w:val="24"/>
          <w:szCs w:val="24"/>
        </w:rPr>
        <w:t xml:space="preserve">ead will only disclose information about a student to other members of the staff team on a need to know basis. In line with the </w:t>
      </w:r>
      <w:r w:rsidRPr="0070489A">
        <w:rPr>
          <w:rFonts w:ascii="Arial" w:hAnsi="Arial" w:cs="Arial"/>
          <w:i/>
          <w:sz w:val="24"/>
          <w:szCs w:val="24"/>
        </w:rPr>
        <w:t>HM</w:t>
      </w:r>
      <w:r w:rsidR="00A36A02">
        <w:rPr>
          <w:rFonts w:ascii="Arial" w:hAnsi="Arial" w:cs="Arial"/>
          <w:i/>
          <w:sz w:val="24"/>
          <w:szCs w:val="24"/>
        </w:rPr>
        <w:t xml:space="preserve"> Government Information Sharing</w:t>
      </w:r>
      <w:r w:rsidRPr="0070489A">
        <w:rPr>
          <w:rFonts w:ascii="Arial" w:hAnsi="Arial" w:cs="Arial"/>
          <w:i/>
          <w:sz w:val="24"/>
          <w:szCs w:val="24"/>
        </w:rPr>
        <w:t>:</w:t>
      </w:r>
      <w:r w:rsidR="00A36A02">
        <w:rPr>
          <w:rFonts w:ascii="Arial" w:hAnsi="Arial" w:cs="Arial"/>
          <w:i/>
          <w:sz w:val="24"/>
          <w:szCs w:val="24"/>
        </w:rPr>
        <w:t xml:space="preserve"> </w:t>
      </w:r>
      <w:r w:rsidRPr="0070489A">
        <w:rPr>
          <w:rFonts w:ascii="Arial" w:hAnsi="Arial" w:cs="Arial"/>
          <w:i/>
          <w:sz w:val="24"/>
          <w:szCs w:val="24"/>
        </w:rPr>
        <w:t>Guidance for practitioners and managers</w:t>
      </w:r>
      <w:r w:rsidR="0085739E" w:rsidRPr="0070489A">
        <w:rPr>
          <w:rFonts w:ascii="Arial" w:hAnsi="Arial" w:cs="Arial"/>
          <w:i/>
          <w:sz w:val="24"/>
          <w:szCs w:val="24"/>
        </w:rPr>
        <w:t xml:space="preserve">. </w:t>
      </w:r>
      <w:r w:rsidR="0085739E" w:rsidRPr="0070489A">
        <w:rPr>
          <w:rFonts w:ascii="Arial" w:hAnsi="Arial" w:cs="Arial"/>
          <w:sz w:val="24"/>
          <w:szCs w:val="24"/>
        </w:rPr>
        <w:t>Seven Golden Rules for information sharing, the appropriateness of sharing information should have a direct relevance on the ability of the member of staff to carry out their role</w:t>
      </w:r>
      <w:r w:rsidR="0085739E" w:rsidRPr="0070489A">
        <w:rPr>
          <w:rFonts w:ascii="Arial" w:hAnsi="Arial" w:cs="Arial"/>
          <w:b/>
          <w:sz w:val="24"/>
          <w:szCs w:val="24"/>
        </w:rPr>
        <w:t xml:space="preserve">. </w:t>
      </w:r>
      <w:r w:rsidR="0070489A">
        <w:rPr>
          <w:sz w:val="24"/>
          <w:szCs w:val="24"/>
        </w:rPr>
        <w:tab/>
      </w:r>
    </w:p>
    <w:p w:rsidR="00A36A02" w:rsidRDefault="00A36A02" w:rsidP="0070489A">
      <w:pPr>
        <w:ind w:left="720"/>
        <w:rPr>
          <w:rFonts w:ascii="Arial" w:hAnsi="Arial" w:cs="Arial"/>
          <w:b/>
          <w:sz w:val="24"/>
          <w:szCs w:val="24"/>
        </w:rPr>
      </w:pPr>
      <w:r>
        <w:rPr>
          <w:rFonts w:ascii="Arial" w:hAnsi="Arial" w:cs="Arial"/>
          <w:sz w:val="24"/>
          <w:szCs w:val="24"/>
        </w:rPr>
        <w:t xml:space="preserve">For Seven Golden Rules of Information Sharing </w:t>
      </w:r>
      <w:r>
        <w:rPr>
          <w:rFonts w:ascii="Arial" w:hAnsi="Arial" w:cs="Arial"/>
          <w:b/>
          <w:sz w:val="24"/>
          <w:szCs w:val="24"/>
        </w:rPr>
        <w:t>see appendix 3.</w:t>
      </w:r>
    </w:p>
    <w:p w:rsidR="00267FD4" w:rsidRDefault="0085739E" w:rsidP="00A71365">
      <w:pPr>
        <w:ind w:left="720"/>
        <w:rPr>
          <w:rFonts w:ascii="Arial" w:hAnsi="Arial" w:cs="Arial"/>
          <w:sz w:val="24"/>
          <w:szCs w:val="24"/>
        </w:rPr>
      </w:pPr>
      <w:r>
        <w:rPr>
          <w:rFonts w:ascii="Arial" w:hAnsi="Arial" w:cs="Arial"/>
          <w:sz w:val="24"/>
          <w:szCs w:val="24"/>
        </w:rPr>
        <w:t>All staff must be aware that they have a professional responsibility to share information</w:t>
      </w:r>
      <w:r w:rsidR="00390CAD">
        <w:rPr>
          <w:rFonts w:ascii="Arial" w:hAnsi="Arial" w:cs="Arial"/>
          <w:sz w:val="24"/>
          <w:szCs w:val="24"/>
        </w:rPr>
        <w:t xml:space="preserve"> securely</w:t>
      </w:r>
      <w:r>
        <w:rPr>
          <w:rFonts w:ascii="Arial" w:hAnsi="Arial" w:cs="Arial"/>
          <w:sz w:val="24"/>
          <w:szCs w:val="24"/>
        </w:rPr>
        <w:t xml:space="preserve"> with other agencies in order to safeguard children.</w:t>
      </w:r>
    </w:p>
    <w:p w:rsidR="00390CAD" w:rsidRDefault="006F7A7B" w:rsidP="00105126">
      <w:pPr>
        <w:rPr>
          <w:rFonts w:ascii="Arial" w:hAnsi="Arial" w:cs="Arial"/>
          <w:b/>
          <w:sz w:val="24"/>
          <w:szCs w:val="24"/>
        </w:rPr>
      </w:pPr>
      <w:r>
        <w:rPr>
          <w:rFonts w:ascii="Arial" w:hAnsi="Arial" w:cs="Arial"/>
          <w:b/>
          <w:sz w:val="24"/>
          <w:szCs w:val="24"/>
        </w:rPr>
        <w:t>3</w:t>
      </w:r>
      <w:r w:rsidR="00390CAD">
        <w:rPr>
          <w:rFonts w:ascii="Arial" w:hAnsi="Arial" w:cs="Arial"/>
          <w:b/>
          <w:sz w:val="24"/>
          <w:szCs w:val="24"/>
        </w:rPr>
        <w:t>.</w:t>
      </w:r>
      <w:r w:rsidR="00430D10">
        <w:rPr>
          <w:rFonts w:ascii="Arial" w:hAnsi="Arial" w:cs="Arial"/>
          <w:b/>
          <w:sz w:val="24"/>
          <w:szCs w:val="24"/>
        </w:rPr>
        <w:t>4</w:t>
      </w:r>
      <w:r w:rsidR="00390CAD">
        <w:rPr>
          <w:rFonts w:ascii="Arial" w:hAnsi="Arial" w:cs="Arial"/>
          <w:b/>
          <w:sz w:val="24"/>
          <w:szCs w:val="24"/>
        </w:rPr>
        <w:tab/>
        <w:t>Record Keeping</w:t>
      </w:r>
    </w:p>
    <w:p w:rsidR="00A57A9A" w:rsidRDefault="009254E1" w:rsidP="00A57A9A">
      <w:pPr>
        <w:ind w:left="720"/>
        <w:rPr>
          <w:rFonts w:ascii="Arial" w:hAnsi="Arial" w:cs="Arial"/>
          <w:sz w:val="24"/>
          <w:szCs w:val="24"/>
        </w:rPr>
      </w:pPr>
      <w:r>
        <w:rPr>
          <w:rFonts w:ascii="Arial" w:hAnsi="Arial" w:cs="Arial"/>
          <w:sz w:val="24"/>
          <w:szCs w:val="24"/>
        </w:rPr>
        <w:t>To ensure good safeguarding and child protection practice schools and education settings are required to keep clear and detailed written records of concerns about children</w:t>
      </w:r>
      <w:r w:rsidR="00A57A9A">
        <w:rPr>
          <w:rFonts w:ascii="Arial" w:hAnsi="Arial" w:cs="Arial"/>
          <w:sz w:val="24"/>
          <w:szCs w:val="24"/>
        </w:rPr>
        <w:t>, even when there is no need to refer the matter to Children’s Social Care immediately.</w:t>
      </w:r>
    </w:p>
    <w:p w:rsidR="00A57A9A" w:rsidRDefault="00A57A9A" w:rsidP="00A57A9A">
      <w:pPr>
        <w:ind w:left="720"/>
        <w:rPr>
          <w:rFonts w:ascii="Arial" w:hAnsi="Arial" w:cs="Arial"/>
          <w:sz w:val="24"/>
          <w:szCs w:val="24"/>
        </w:rPr>
      </w:pPr>
      <w:r>
        <w:rPr>
          <w:rFonts w:ascii="Arial" w:hAnsi="Arial" w:cs="Arial"/>
          <w:sz w:val="24"/>
          <w:szCs w:val="24"/>
        </w:rPr>
        <w:t>Records should clearly indicate statements of fact, opinion, first and second hand information. All child welfare concern and child protection records should be kept securely in locked locations with limited access.</w:t>
      </w:r>
    </w:p>
    <w:p w:rsidR="00A57A9A" w:rsidRPr="00100CD1" w:rsidRDefault="00A57A9A" w:rsidP="0021331C">
      <w:pPr>
        <w:ind w:left="720"/>
        <w:rPr>
          <w:rFonts w:ascii="Arial" w:hAnsi="Arial" w:cs="Arial"/>
          <w:sz w:val="28"/>
          <w:szCs w:val="28"/>
        </w:rPr>
      </w:pPr>
      <w:r>
        <w:rPr>
          <w:rFonts w:ascii="Arial" w:hAnsi="Arial" w:cs="Arial"/>
          <w:sz w:val="24"/>
          <w:szCs w:val="24"/>
        </w:rPr>
        <w:t xml:space="preserve">The document </w:t>
      </w:r>
      <w:r w:rsidRPr="00A57A9A">
        <w:rPr>
          <w:rFonts w:ascii="Arial" w:hAnsi="Arial" w:cs="Arial"/>
          <w:sz w:val="24"/>
          <w:szCs w:val="24"/>
        </w:rPr>
        <w:t>Information and Data Security</w:t>
      </w:r>
      <w:r>
        <w:rPr>
          <w:rFonts w:ascii="Arial" w:hAnsi="Arial" w:cs="Arial"/>
          <w:sz w:val="24"/>
          <w:szCs w:val="24"/>
        </w:rPr>
        <w:t xml:space="preserve">: </w:t>
      </w:r>
      <w:r w:rsidRPr="00A57A9A">
        <w:rPr>
          <w:rFonts w:ascii="Arial" w:hAnsi="Arial" w:cs="Arial"/>
          <w:sz w:val="24"/>
          <w:szCs w:val="24"/>
        </w:rPr>
        <w:t>Guidance for Knowsley Schools</w:t>
      </w:r>
      <w:r w:rsidR="006F7A7B">
        <w:rPr>
          <w:rFonts w:ascii="Arial" w:hAnsi="Arial" w:cs="Arial"/>
          <w:sz w:val="28"/>
          <w:szCs w:val="28"/>
        </w:rPr>
        <w:t xml:space="preserve"> </w:t>
      </w:r>
      <w:r w:rsidRPr="00A57A9A">
        <w:rPr>
          <w:rFonts w:ascii="Arial" w:hAnsi="Arial" w:cs="Arial"/>
          <w:sz w:val="24"/>
          <w:szCs w:val="24"/>
        </w:rPr>
        <w:t>(Version 4.0</w:t>
      </w:r>
      <w:r>
        <w:rPr>
          <w:rFonts w:ascii="Arial" w:hAnsi="Arial" w:cs="Arial"/>
          <w:sz w:val="24"/>
          <w:szCs w:val="24"/>
        </w:rPr>
        <w:t>)</w:t>
      </w:r>
      <w:r w:rsidR="0021331C">
        <w:rPr>
          <w:rFonts w:ascii="Arial" w:hAnsi="Arial" w:cs="Arial"/>
          <w:sz w:val="24"/>
          <w:szCs w:val="24"/>
        </w:rPr>
        <w:t xml:space="preserve"> has been shared with schools and sets out the following guidance for the management of child protection files in schools.</w:t>
      </w: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559"/>
        <w:gridCol w:w="1985"/>
        <w:gridCol w:w="1817"/>
        <w:gridCol w:w="2293"/>
      </w:tblGrid>
      <w:tr w:rsidR="004F6E04" w:rsidRPr="009F7392" w:rsidTr="00A71365">
        <w:tc>
          <w:tcPr>
            <w:tcW w:w="1793" w:type="dxa"/>
            <w:tcBorders>
              <w:bottom w:val="single" w:sz="4" w:space="0" w:color="auto"/>
            </w:tcBorders>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Records</w:t>
            </w:r>
          </w:p>
        </w:tc>
        <w:tc>
          <w:tcPr>
            <w:tcW w:w="1559" w:type="dxa"/>
            <w:tcBorders>
              <w:bottom w:val="single" w:sz="4" w:space="0" w:color="auto"/>
            </w:tcBorders>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Basic File</w:t>
            </w:r>
          </w:p>
        </w:tc>
        <w:tc>
          <w:tcPr>
            <w:tcW w:w="1985" w:type="dxa"/>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Retention Period</w:t>
            </w:r>
          </w:p>
        </w:tc>
        <w:tc>
          <w:tcPr>
            <w:tcW w:w="1817" w:type="dxa"/>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At end of retention</w:t>
            </w:r>
          </w:p>
        </w:tc>
        <w:tc>
          <w:tcPr>
            <w:tcW w:w="2293" w:type="dxa"/>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Notes</w:t>
            </w:r>
          </w:p>
        </w:tc>
      </w:tr>
      <w:tr w:rsidR="004F6E04" w:rsidRPr="009F7392" w:rsidTr="00A71365">
        <w:tc>
          <w:tcPr>
            <w:tcW w:w="1793" w:type="dxa"/>
            <w:tcBorders>
              <w:bottom w:val="single" w:sz="4" w:space="0" w:color="auto"/>
            </w:tcBorders>
          </w:tcPr>
          <w:p w:rsidR="004F6E04" w:rsidRPr="009F7392" w:rsidRDefault="004F6E04" w:rsidP="004F6E04">
            <w:pPr>
              <w:snapToGrid w:val="0"/>
              <w:spacing w:after="0" w:line="240" w:lineRule="auto"/>
              <w:rPr>
                <w:rFonts w:ascii="Arial" w:hAnsi="Arial" w:cs="Arial"/>
                <w:b/>
                <w:bCs/>
                <w:lang w:eastAsia="en-GB"/>
              </w:rPr>
            </w:pPr>
            <w:r w:rsidRPr="009F7392">
              <w:rPr>
                <w:rFonts w:ascii="Arial" w:hAnsi="Arial" w:cs="Arial"/>
                <w:b/>
                <w:bCs/>
                <w:lang w:eastAsia="en-GB"/>
              </w:rPr>
              <w:t>All other important and prime documentation</w:t>
            </w:r>
          </w:p>
        </w:tc>
        <w:tc>
          <w:tcPr>
            <w:tcW w:w="1559" w:type="dxa"/>
            <w:tcBorders>
              <w:bottom w:val="single" w:sz="4" w:space="0" w:color="auto"/>
            </w:tcBorders>
          </w:tcPr>
          <w:p w:rsidR="004F6E04" w:rsidRPr="009F7392" w:rsidRDefault="004F6E04" w:rsidP="004F6E04">
            <w:pPr>
              <w:snapToGrid w:val="0"/>
              <w:spacing w:after="0" w:line="240" w:lineRule="auto"/>
              <w:rPr>
                <w:rFonts w:ascii="Arial" w:hAnsi="Arial" w:cs="Arial"/>
                <w:lang w:eastAsia="en-GB"/>
              </w:rPr>
            </w:pPr>
            <w:r w:rsidRPr="009F7392">
              <w:rPr>
                <w:rFonts w:ascii="Arial" w:hAnsi="Arial" w:cs="Arial"/>
                <w:lang w:eastAsia="en-GB"/>
              </w:rPr>
              <w:t>Child Protection files</w:t>
            </w:r>
          </w:p>
        </w:tc>
        <w:tc>
          <w:tcPr>
            <w:tcW w:w="1985" w:type="dxa"/>
          </w:tcPr>
          <w:p w:rsidR="004F6E04" w:rsidRPr="009F7392" w:rsidRDefault="004F6E04" w:rsidP="004F6E04">
            <w:pPr>
              <w:snapToGrid w:val="0"/>
              <w:spacing w:after="0" w:line="240" w:lineRule="auto"/>
              <w:rPr>
                <w:rFonts w:ascii="Arial" w:hAnsi="Arial" w:cs="Arial"/>
                <w:lang w:eastAsia="en-GB"/>
              </w:rPr>
            </w:pPr>
            <w:r>
              <w:rPr>
                <w:rFonts w:ascii="Arial" w:hAnsi="Arial" w:cs="Arial"/>
                <w:lang w:eastAsia="en-GB"/>
              </w:rPr>
              <w:t>DOB + 7</w:t>
            </w:r>
            <w:r w:rsidRPr="009F7392">
              <w:rPr>
                <w:rFonts w:ascii="Arial" w:hAnsi="Arial" w:cs="Arial"/>
                <w:lang w:eastAsia="en-GB"/>
              </w:rPr>
              <w:t>5 years</w:t>
            </w:r>
          </w:p>
        </w:tc>
        <w:tc>
          <w:tcPr>
            <w:tcW w:w="1817" w:type="dxa"/>
          </w:tcPr>
          <w:p w:rsidR="004F6E04" w:rsidRPr="009F7392" w:rsidRDefault="004F6E04" w:rsidP="004F6E04">
            <w:pPr>
              <w:snapToGrid w:val="0"/>
              <w:spacing w:after="0" w:line="240" w:lineRule="auto"/>
              <w:rPr>
                <w:rFonts w:ascii="Arial" w:hAnsi="Arial" w:cs="Arial"/>
                <w:lang w:eastAsia="en-GB"/>
              </w:rPr>
            </w:pPr>
            <w:r w:rsidRPr="009F7392">
              <w:rPr>
                <w:rFonts w:ascii="Arial" w:hAnsi="Arial" w:cs="Arial"/>
                <w:lang w:eastAsia="en-GB"/>
              </w:rPr>
              <w:t>Confidentially dispose</w:t>
            </w:r>
          </w:p>
        </w:tc>
        <w:tc>
          <w:tcPr>
            <w:tcW w:w="2293" w:type="dxa"/>
          </w:tcPr>
          <w:p w:rsidR="004F6E04" w:rsidRPr="009F7392" w:rsidRDefault="004F6E04" w:rsidP="004F6E04">
            <w:pPr>
              <w:snapToGrid w:val="0"/>
              <w:spacing w:after="0" w:line="240" w:lineRule="auto"/>
              <w:rPr>
                <w:rFonts w:ascii="Arial" w:hAnsi="Arial" w:cs="Arial"/>
                <w:lang w:eastAsia="en-GB"/>
              </w:rPr>
            </w:pPr>
            <w:r w:rsidRPr="009F7392">
              <w:rPr>
                <w:rFonts w:ascii="Arial" w:hAnsi="Arial" w:cs="Arial"/>
                <w:lang w:eastAsia="en-GB"/>
              </w:rPr>
              <w:t xml:space="preserve">Child Protection information must be copied and sent under separate cover to new school/college whilst </w:t>
            </w:r>
            <w:r w:rsidRPr="009F7392">
              <w:rPr>
                <w:rFonts w:ascii="Arial" w:hAnsi="Arial" w:cs="Arial"/>
                <w:lang w:eastAsia="en-GB"/>
              </w:rPr>
              <w:lastRenderedPageBreak/>
              <w:t>the child is still under 18 (i.e. the information does not need to be sent to a university for example).  Where a child is removed from roll to be educated at home, the file should be copied to the Local Education Authority.</w:t>
            </w:r>
          </w:p>
        </w:tc>
      </w:tr>
    </w:tbl>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7B1814" w:rsidRDefault="006F7A7B" w:rsidP="00683E2A">
      <w:pPr>
        <w:rPr>
          <w:rFonts w:ascii="Arial" w:hAnsi="Arial" w:cs="Arial"/>
          <w:b/>
          <w:sz w:val="24"/>
          <w:szCs w:val="24"/>
        </w:rPr>
      </w:pPr>
      <w:r>
        <w:rPr>
          <w:rFonts w:ascii="Arial" w:hAnsi="Arial" w:cs="Arial"/>
          <w:b/>
          <w:sz w:val="24"/>
          <w:szCs w:val="24"/>
        </w:rPr>
        <w:t>3</w:t>
      </w:r>
      <w:r w:rsidR="0091408D">
        <w:rPr>
          <w:rFonts w:ascii="Arial" w:hAnsi="Arial" w:cs="Arial"/>
          <w:b/>
          <w:sz w:val="24"/>
          <w:szCs w:val="24"/>
        </w:rPr>
        <w:t>.</w:t>
      </w:r>
      <w:r w:rsidR="00430D10">
        <w:rPr>
          <w:rFonts w:ascii="Arial" w:hAnsi="Arial" w:cs="Arial"/>
          <w:b/>
          <w:sz w:val="24"/>
          <w:szCs w:val="24"/>
        </w:rPr>
        <w:t>5</w:t>
      </w:r>
      <w:r w:rsidR="0091408D">
        <w:rPr>
          <w:rFonts w:ascii="Arial" w:hAnsi="Arial" w:cs="Arial"/>
          <w:b/>
          <w:sz w:val="24"/>
          <w:szCs w:val="24"/>
        </w:rPr>
        <w:t xml:space="preserve"> </w:t>
      </w:r>
      <w:r w:rsidR="0091408D">
        <w:rPr>
          <w:rFonts w:ascii="Arial" w:hAnsi="Arial" w:cs="Arial"/>
          <w:b/>
          <w:sz w:val="24"/>
          <w:szCs w:val="24"/>
        </w:rPr>
        <w:tab/>
        <w:t>Transfer of Child Protection Records</w:t>
      </w:r>
    </w:p>
    <w:p w:rsidR="0091408D" w:rsidRDefault="0091408D" w:rsidP="000A0B7D">
      <w:pPr>
        <w:ind w:left="720"/>
        <w:rPr>
          <w:rFonts w:ascii="Arial" w:hAnsi="Arial" w:cs="Arial"/>
          <w:sz w:val="24"/>
          <w:szCs w:val="24"/>
        </w:rPr>
      </w:pPr>
      <w:r>
        <w:rPr>
          <w:rFonts w:ascii="Arial" w:hAnsi="Arial" w:cs="Arial"/>
          <w:sz w:val="24"/>
          <w:szCs w:val="24"/>
        </w:rPr>
        <w:t>It is the responsibility of the Head</w:t>
      </w:r>
      <w:r w:rsidR="00A71365">
        <w:rPr>
          <w:rFonts w:ascii="Arial" w:hAnsi="Arial" w:cs="Arial"/>
          <w:sz w:val="24"/>
          <w:szCs w:val="24"/>
        </w:rPr>
        <w:t>t</w:t>
      </w:r>
      <w:r>
        <w:rPr>
          <w:rFonts w:ascii="Arial" w:hAnsi="Arial" w:cs="Arial"/>
          <w:sz w:val="24"/>
          <w:szCs w:val="24"/>
        </w:rPr>
        <w:t>eacher to pass on c</w:t>
      </w:r>
      <w:r w:rsidR="00A71365">
        <w:rPr>
          <w:rFonts w:ascii="Arial" w:hAnsi="Arial" w:cs="Arial"/>
          <w:sz w:val="24"/>
          <w:szCs w:val="24"/>
        </w:rPr>
        <w:t>onfidential information to the s</w:t>
      </w:r>
      <w:r>
        <w:rPr>
          <w:rFonts w:ascii="Arial" w:hAnsi="Arial" w:cs="Arial"/>
          <w:sz w:val="24"/>
          <w:szCs w:val="24"/>
        </w:rPr>
        <w:t>tudents next school, college or education setting.</w:t>
      </w:r>
      <w:r w:rsidR="008D630A">
        <w:rPr>
          <w:rFonts w:ascii="Arial" w:hAnsi="Arial" w:cs="Arial"/>
          <w:sz w:val="24"/>
          <w:szCs w:val="24"/>
        </w:rPr>
        <w:t xml:space="preserve"> </w:t>
      </w:r>
    </w:p>
    <w:p w:rsidR="008D630A" w:rsidRDefault="008D630A" w:rsidP="000A0B7D">
      <w:pPr>
        <w:ind w:firstLine="720"/>
        <w:rPr>
          <w:rFonts w:ascii="Arial" w:hAnsi="Arial" w:cs="Arial"/>
          <w:sz w:val="24"/>
          <w:szCs w:val="24"/>
        </w:rPr>
      </w:pPr>
      <w:r>
        <w:rPr>
          <w:rFonts w:ascii="Arial" w:hAnsi="Arial" w:cs="Arial"/>
          <w:sz w:val="24"/>
          <w:szCs w:val="24"/>
        </w:rPr>
        <w:t>Transfer of records checklist</w:t>
      </w:r>
      <w:r w:rsidR="00C6173F">
        <w:rPr>
          <w:rFonts w:ascii="Arial" w:hAnsi="Arial" w:cs="Arial"/>
          <w:sz w:val="24"/>
          <w:szCs w:val="24"/>
        </w:rPr>
        <w:t>:</w:t>
      </w:r>
    </w:p>
    <w:p w:rsidR="00C6173F" w:rsidRDefault="00C6173F" w:rsidP="00527349">
      <w:pPr>
        <w:pStyle w:val="ListParagraph"/>
        <w:numPr>
          <w:ilvl w:val="0"/>
          <w:numId w:val="12"/>
        </w:numPr>
        <w:rPr>
          <w:rFonts w:ascii="Arial" w:hAnsi="Arial" w:cs="Arial"/>
          <w:sz w:val="24"/>
          <w:szCs w:val="24"/>
        </w:rPr>
      </w:pPr>
      <w:r>
        <w:rPr>
          <w:rFonts w:ascii="Arial" w:hAnsi="Arial" w:cs="Arial"/>
          <w:sz w:val="24"/>
          <w:szCs w:val="24"/>
        </w:rPr>
        <w:t>The Head</w:t>
      </w:r>
      <w:r w:rsidR="00A71365">
        <w:rPr>
          <w:rFonts w:ascii="Arial" w:hAnsi="Arial" w:cs="Arial"/>
          <w:sz w:val="24"/>
          <w:szCs w:val="24"/>
        </w:rPr>
        <w:t>t</w:t>
      </w:r>
      <w:r>
        <w:rPr>
          <w:rFonts w:ascii="Arial" w:hAnsi="Arial" w:cs="Arial"/>
          <w:sz w:val="24"/>
          <w:szCs w:val="24"/>
        </w:rPr>
        <w:t xml:space="preserve">eacher should inform a child’s social worker immediately if </w:t>
      </w:r>
      <w:r w:rsidR="00E94B78">
        <w:rPr>
          <w:rFonts w:ascii="Arial" w:hAnsi="Arial" w:cs="Arial"/>
          <w:sz w:val="24"/>
          <w:szCs w:val="24"/>
        </w:rPr>
        <w:t xml:space="preserve">they are </w:t>
      </w:r>
      <w:r>
        <w:rPr>
          <w:rFonts w:ascii="Arial" w:hAnsi="Arial" w:cs="Arial"/>
          <w:sz w:val="24"/>
          <w:szCs w:val="24"/>
        </w:rPr>
        <w:t>a</w:t>
      </w:r>
      <w:r w:rsidR="00E94B78">
        <w:rPr>
          <w:rFonts w:ascii="Arial" w:hAnsi="Arial" w:cs="Arial"/>
          <w:sz w:val="24"/>
          <w:szCs w:val="24"/>
        </w:rPr>
        <w:t>ware that a</w:t>
      </w:r>
      <w:r w:rsidR="00A71365">
        <w:rPr>
          <w:rFonts w:ascii="Arial" w:hAnsi="Arial" w:cs="Arial"/>
          <w:sz w:val="24"/>
          <w:szCs w:val="24"/>
        </w:rPr>
        <w:t xml:space="preserve"> child is moving</w:t>
      </w:r>
      <w:r>
        <w:rPr>
          <w:rFonts w:ascii="Arial" w:hAnsi="Arial" w:cs="Arial"/>
          <w:sz w:val="24"/>
          <w:szCs w:val="24"/>
        </w:rPr>
        <w:t xml:space="preserve"> to a new Borough.</w:t>
      </w:r>
    </w:p>
    <w:p w:rsidR="008F2A5B" w:rsidRDefault="008F2A5B" w:rsidP="008F2A5B">
      <w:pPr>
        <w:pStyle w:val="ListParagraph"/>
        <w:ind w:left="1069"/>
        <w:rPr>
          <w:rFonts w:ascii="Arial" w:hAnsi="Arial" w:cs="Arial"/>
          <w:sz w:val="24"/>
          <w:szCs w:val="24"/>
        </w:rPr>
      </w:pPr>
    </w:p>
    <w:p w:rsidR="00C6173F" w:rsidRDefault="00E94B78" w:rsidP="00527349">
      <w:pPr>
        <w:pStyle w:val="ListParagraph"/>
        <w:numPr>
          <w:ilvl w:val="0"/>
          <w:numId w:val="12"/>
        </w:numPr>
        <w:rPr>
          <w:rFonts w:ascii="Arial" w:hAnsi="Arial" w:cs="Arial"/>
          <w:sz w:val="24"/>
          <w:szCs w:val="24"/>
        </w:rPr>
      </w:pPr>
      <w:r>
        <w:rPr>
          <w:rFonts w:ascii="Arial" w:hAnsi="Arial" w:cs="Arial"/>
          <w:sz w:val="24"/>
          <w:szCs w:val="24"/>
        </w:rPr>
        <w:t>Arrangements should be made before the records are transferred</w:t>
      </w:r>
    </w:p>
    <w:p w:rsidR="008F2A5B" w:rsidRDefault="008F2A5B" w:rsidP="008F2A5B">
      <w:pPr>
        <w:pStyle w:val="ListParagraph"/>
        <w:ind w:left="0"/>
        <w:rPr>
          <w:rFonts w:ascii="Arial" w:hAnsi="Arial" w:cs="Arial"/>
          <w:sz w:val="24"/>
          <w:szCs w:val="24"/>
        </w:rPr>
      </w:pPr>
    </w:p>
    <w:p w:rsidR="008F2A5B" w:rsidRPr="00A71365" w:rsidRDefault="00E94B78" w:rsidP="00A71365">
      <w:pPr>
        <w:pStyle w:val="ListParagraph"/>
        <w:numPr>
          <w:ilvl w:val="0"/>
          <w:numId w:val="12"/>
        </w:numPr>
        <w:rPr>
          <w:rFonts w:ascii="Arial" w:hAnsi="Arial" w:cs="Arial"/>
          <w:sz w:val="24"/>
          <w:szCs w:val="24"/>
        </w:rPr>
      </w:pPr>
      <w:r>
        <w:rPr>
          <w:rFonts w:ascii="Arial" w:hAnsi="Arial" w:cs="Arial"/>
          <w:sz w:val="24"/>
          <w:szCs w:val="24"/>
        </w:rPr>
        <w:t xml:space="preserve">All original child </w:t>
      </w:r>
      <w:r w:rsidR="00570617">
        <w:rPr>
          <w:rFonts w:ascii="Arial" w:hAnsi="Arial" w:cs="Arial"/>
          <w:sz w:val="24"/>
          <w:szCs w:val="24"/>
        </w:rPr>
        <w:t xml:space="preserve">protection records should </w:t>
      </w:r>
      <w:r w:rsidR="0011747B">
        <w:rPr>
          <w:rFonts w:ascii="Arial" w:hAnsi="Arial" w:cs="Arial"/>
          <w:sz w:val="24"/>
          <w:szCs w:val="24"/>
        </w:rPr>
        <w:t xml:space="preserve">be forwarded </w:t>
      </w:r>
      <w:r w:rsidR="008548E7">
        <w:rPr>
          <w:rFonts w:ascii="Arial" w:hAnsi="Arial" w:cs="Arial"/>
          <w:sz w:val="24"/>
          <w:szCs w:val="24"/>
        </w:rPr>
        <w:t>for the attention of the Head</w:t>
      </w:r>
      <w:r w:rsidR="008F2A5B">
        <w:rPr>
          <w:rFonts w:ascii="Arial" w:hAnsi="Arial" w:cs="Arial"/>
          <w:sz w:val="24"/>
          <w:szCs w:val="24"/>
        </w:rPr>
        <w:t>teacher of the receiving school</w:t>
      </w:r>
    </w:p>
    <w:p w:rsidR="008548E7" w:rsidRDefault="008548E7" w:rsidP="00527349">
      <w:pPr>
        <w:pStyle w:val="ListParagraph"/>
        <w:numPr>
          <w:ilvl w:val="0"/>
          <w:numId w:val="12"/>
        </w:numPr>
        <w:rPr>
          <w:rFonts w:ascii="Arial" w:hAnsi="Arial" w:cs="Arial"/>
          <w:sz w:val="24"/>
          <w:szCs w:val="24"/>
        </w:rPr>
      </w:pPr>
      <w:r>
        <w:rPr>
          <w:rFonts w:ascii="Arial" w:hAnsi="Arial" w:cs="Arial"/>
          <w:sz w:val="24"/>
          <w:szCs w:val="24"/>
        </w:rPr>
        <w:t>Only on confirmation of receipt of the records in the receiving school, should all previous copies be destroyed in line with th</w:t>
      </w:r>
      <w:r w:rsidR="008F2A5B">
        <w:rPr>
          <w:rFonts w:ascii="Arial" w:hAnsi="Arial" w:cs="Arial"/>
          <w:sz w:val="24"/>
          <w:szCs w:val="24"/>
        </w:rPr>
        <w:t>e confidential waste guidelines</w:t>
      </w:r>
    </w:p>
    <w:p w:rsidR="008F2A5B" w:rsidRDefault="008F2A5B" w:rsidP="008F2A5B">
      <w:pPr>
        <w:pStyle w:val="ListParagraph"/>
        <w:ind w:left="0"/>
        <w:rPr>
          <w:rFonts w:ascii="Arial" w:hAnsi="Arial" w:cs="Arial"/>
          <w:sz w:val="24"/>
          <w:szCs w:val="24"/>
        </w:rPr>
      </w:pPr>
    </w:p>
    <w:p w:rsidR="008D630A" w:rsidRDefault="008548E7" w:rsidP="00527349">
      <w:pPr>
        <w:pStyle w:val="ListParagraph"/>
        <w:numPr>
          <w:ilvl w:val="0"/>
          <w:numId w:val="12"/>
        </w:numPr>
        <w:rPr>
          <w:rFonts w:ascii="Arial" w:hAnsi="Arial" w:cs="Arial"/>
          <w:sz w:val="24"/>
          <w:szCs w:val="24"/>
        </w:rPr>
      </w:pPr>
      <w:r w:rsidRPr="008548E7">
        <w:rPr>
          <w:rFonts w:ascii="Arial" w:hAnsi="Arial" w:cs="Arial"/>
          <w:sz w:val="24"/>
          <w:szCs w:val="24"/>
        </w:rPr>
        <w:t>In event of not being able to trace a child, the</w:t>
      </w:r>
      <w:r w:rsidR="009E38A0">
        <w:rPr>
          <w:rFonts w:ascii="Arial" w:hAnsi="Arial" w:cs="Arial"/>
          <w:sz w:val="24"/>
          <w:szCs w:val="24"/>
        </w:rPr>
        <w:t xml:space="preserve"> school should contact</w:t>
      </w:r>
      <w:r w:rsidR="00A71365">
        <w:rPr>
          <w:rFonts w:ascii="Arial" w:hAnsi="Arial" w:cs="Arial"/>
          <w:sz w:val="24"/>
          <w:szCs w:val="24"/>
        </w:rPr>
        <w:t xml:space="preserve"> the</w:t>
      </w:r>
      <w:r w:rsidR="009E38A0">
        <w:rPr>
          <w:rFonts w:ascii="Arial" w:hAnsi="Arial" w:cs="Arial"/>
          <w:sz w:val="24"/>
          <w:szCs w:val="24"/>
        </w:rPr>
        <w:t xml:space="preserve"> School Attendance Improvement Officer (SAIO)</w:t>
      </w:r>
      <w:r w:rsidRPr="008548E7">
        <w:rPr>
          <w:rFonts w:ascii="Arial" w:hAnsi="Arial" w:cs="Arial"/>
          <w:sz w:val="24"/>
          <w:szCs w:val="24"/>
        </w:rPr>
        <w:t xml:space="preserve"> </w:t>
      </w:r>
      <w:r w:rsidR="009E38A0">
        <w:rPr>
          <w:rFonts w:ascii="Arial" w:hAnsi="Arial" w:cs="Arial"/>
          <w:sz w:val="24"/>
          <w:szCs w:val="24"/>
        </w:rPr>
        <w:t>and ask them</w:t>
      </w:r>
      <w:r>
        <w:rPr>
          <w:rFonts w:ascii="Arial" w:hAnsi="Arial" w:cs="Arial"/>
          <w:sz w:val="24"/>
          <w:szCs w:val="24"/>
        </w:rPr>
        <w:t xml:space="preserve"> to make further enquiries.</w:t>
      </w:r>
    </w:p>
    <w:p w:rsidR="00A36A02" w:rsidRDefault="00A36A02" w:rsidP="00A36A02">
      <w:pPr>
        <w:pStyle w:val="ListParagraph"/>
        <w:ind w:left="0"/>
        <w:rPr>
          <w:rFonts w:ascii="Arial" w:hAnsi="Arial" w:cs="Arial"/>
          <w:sz w:val="24"/>
          <w:szCs w:val="24"/>
        </w:rPr>
      </w:pPr>
    </w:p>
    <w:p w:rsidR="00695981" w:rsidRPr="00A36A02" w:rsidRDefault="00A36A02" w:rsidP="00A36A02">
      <w:pPr>
        <w:pStyle w:val="ListParagraph"/>
        <w:ind w:left="709"/>
        <w:rPr>
          <w:rFonts w:ascii="Arial" w:hAnsi="Arial" w:cs="Arial"/>
          <w:b/>
          <w:sz w:val="24"/>
          <w:szCs w:val="24"/>
        </w:rPr>
      </w:pPr>
      <w:r>
        <w:rPr>
          <w:rFonts w:ascii="Arial" w:hAnsi="Arial" w:cs="Arial"/>
          <w:sz w:val="24"/>
          <w:szCs w:val="24"/>
        </w:rPr>
        <w:t xml:space="preserve">For Receipt of Child Protection File template </w:t>
      </w:r>
      <w:r>
        <w:rPr>
          <w:rFonts w:ascii="Arial" w:hAnsi="Arial" w:cs="Arial"/>
          <w:b/>
          <w:sz w:val="24"/>
          <w:szCs w:val="24"/>
        </w:rPr>
        <w:t>see appendix 5</w:t>
      </w:r>
    </w:p>
    <w:p w:rsidR="00E0078C" w:rsidRDefault="008D630A" w:rsidP="00267FD4">
      <w:pPr>
        <w:ind w:left="720"/>
        <w:rPr>
          <w:rFonts w:ascii="Arial" w:hAnsi="Arial" w:cs="Arial"/>
          <w:sz w:val="24"/>
          <w:szCs w:val="24"/>
        </w:rPr>
      </w:pPr>
      <w:r>
        <w:rPr>
          <w:rFonts w:ascii="Arial" w:hAnsi="Arial" w:cs="Arial"/>
          <w:sz w:val="24"/>
          <w:szCs w:val="24"/>
        </w:rPr>
        <w:t>If a Head</w:t>
      </w:r>
      <w:r w:rsidR="0035111C">
        <w:rPr>
          <w:rFonts w:ascii="Arial" w:hAnsi="Arial" w:cs="Arial"/>
          <w:sz w:val="24"/>
          <w:szCs w:val="24"/>
        </w:rPr>
        <w:t xml:space="preserve"> T</w:t>
      </w:r>
      <w:r>
        <w:rPr>
          <w:rFonts w:ascii="Arial" w:hAnsi="Arial" w:cs="Arial"/>
          <w:sz w:val="24"/>
          <w:szCs w:val="24"/>
        </w:rPr>
        <w:t>eacher is aware when</w:t>
      </w:r>
      <w:r w:rsidR="008700FA">
        <w:rPr>
          <w:rFonts w:ascii="Arial" w:hAnsi="Arial" w:cs="Arial"/>
          <w:sz w:val="24"/>
          <w:szCs w:val="24"/>
        </w:rPr>
        <w:t xml:space="preserve"> a new student is admitted</w:t>
      </w:r>
      <w:r>
        <w:rPr>
          <w:rFonts w:ascii="Arial" w:hAnsi="Arial" w:cs="Arial"/>
          <w:sz w:val="24"/>
          <w:szCs w:val="24"/>
        </w:rPr>
        <w:t xml:space="preserve"> there are previous child pro</w:t>
      </w:r>
      <w:r w:rsidR="008700FA">
        <w:rPr>
          <w:rFonts w:ascii="Arial" w:hAnsi="Arial" w:cs="Arial"/>
          <w:sz w:val="24"/>
          <w:szCs w:val="24"/>
        </w:rPr>
        <w:t>tection concerns, every effort should be made to obtain the confidential child protection file from their previous school, college or education setting.</w:t>
      </w:r>
    </w:p>
    <w:p w:rsidR="00F50A68" w:rsidRDefault="006F7A7B" w:rsidP="00683E2A">
      <w:pPr>
        <w:rPr>
          <w:rFonts w:ascii="Arial" w:hAnsi="Arial" w:cs="Arial"/>
          <w:b/>
          <w:sz w:val="24"/>
          <w:szCs w:val="24"/>
        </w:rPr>
      </w:pPr>
      <w:r>
        <w:rPr>
          <w:rFonts w:ascii="Arial" w:hAnsi="Arial" w:cs="Arial"/>
          <w:b/>
          <w:sz w:val="24"/>
          <w:szCs w:val="24"/>
        </w:rPr>
        <w:t>3</w:t>
      </w:r>
      <w:r w:rsidR="00F50A68" w:rsidRPr="00F50A68">
        <w:rPr>
          <w:rFonts w:ascii="Arial" w:hAnsi="Arial" w:cs="Arial"/>
          <w:b/>
          <w:sz w:val="24"/>
          <w:szCs w:val="24"/>
        </w:rPr>
        <w:t>.</w:t>
      </w:r>
      <w:r w:rsidR="00430D10">
        <w:rPr>
          <w:rFonts w:ascii="Arial" w:hAnsi="Arial" w:cs="Arial"/>
          <w:b/>
          <w:sz w:val="24"/>
          <w:szCs w:val="24"/>
        </w:rPr>
        <w:t>6</w:t>
      </w:r>
      <w:r w:rsidR="00F50A68" w:rsidRPr="00F50A68">
        <w:rPr>
          <w:rFonts w:ascii="Arial" w:hAnsi="Arial" w:cs="Arial"/>
          <w:b/>
          <w:sz w:val="24"/>
          <w:szCs w:val="24"/>
        </w:rPr>
        <w:t xml:space="preserve"> </w:t>
      </w:r>
      <w:r w:rsidR="00F50A68" w:rsidRPr="00F50A68">
        <w:rPr>
          <w:rFonts w:ascii="Arial" w:hAnsi="Arial" w:cs="Arial"/>
          <w:b/>
          <w:sz w:val="24"/>
          <w:szCs w:val="24"/>
        </w:rPr>
        <w:tab/>
        <w:t>Early Help Assessment</w:t>
      </w:r>
    </w:p>
    <w:p w:rsidR="00F50A68" w:rsidRDefault="00F50A68" w:rsidP="000A0B7D">
      <w:pPr>
        <w:ind w:left="720"/>
        <w:rPr>
          <w:rFonts w:ascii="Arial" w:hAnsi="Arial" w:cs="Arial"/>
          <w:sz w:val="24"/>
          <w:szCs w:val="24"/>
        </w:rPr>
      </w:pPr>
      <w:r>
        <w:rPr>
          <w:rFonts w:ascii="Arial" w:hAnsi="Arial" w:cs="Arial"/>
          <w:sz w:val="24"/>
          <w:szCs w:val="24"/>
        </w:rPr>
        <w:t>In order to effectively contribute to the Early Help Assessment process staff will actively participate and contribute to the development of a common assessment process that considers the needs of the child and the family.</w:t>
      </w:r>
    </w:p>
    <w:p w:rsidR="00F873B2" w:rsidRDefault="00F50A68" w:rsidP="000A0B7D">
      <w:pPr>
        <w:ind w:left="720"/>
        <w:rPr>
          <w:rFonts w:ascii="Arial" w:hAnsi="Arial" w:cs="Arial"/>
          <w:sz w:val="24"/>
          <w:szCs w:val="24"/>
        </w:rPr>
      </w:pPr>
      <w:r>
        <w:rPr>
          <w:rFonts w:ascii="Arial" w:hAnsi="Arial" w:cs="Arial"/>
          <w:sz w:val="24"/>
          <w:szCs w:val="24"/>
        </w:rPr>
        <w:lastRenderedPageBreak/>
        <w:t>Early Help Assessments will be conducted in order to facilitate earlier identification and intervention supporting children with additional needs.</w:t>
      </w:r>
    </w:p>
    <w:p w:rsidR="00F50A68" w:rsidRDefault="00F50A68" w:rsidP="000A0B7D">
      <w:pPr>
        <w:ind w:firstLine="720"/>
        <w:rPr>
          <w:rFonts w:ascii="Arial" w:hAnsi="Arial" w:cs="Arial"/>
          <w:sz w:val="24"/>
          <w:szCs w:val="24"/>
        </w:rPr>
      </w:pPr>
      <w:r>
        <w:rPr>
          <w:rFonts w:ascii="Arial" w:hAnsi="Arial" w:cs="Arial"/>
          <w:sz w:val="24"/>
          <w:szCs w:val="24"/>
        </w:rPr>
        <w:t>In order to ensure the eff</w:t>
      </w:r>
      <w:r w:rsidR="007E3BB1">
        <w:rPr>
          <w:rFonts w:ascii="Arial" w:hAnsi="Arial" w:cs="Arial"/>
          <w:sz w:val="24"/>
          <w:szCs w:val="24"/>
        </w:rPr>
        <w:t>ectiveness of the Early Help Ass</w:t>
      </w:r>
      <w:r>
        <w:rPr>
          <w:rFonts w:ascii="Arial" w:hAnsi="Arial" w:cs="Arial"/>
          <w:sz w:val="24"/>
          <w:szCs w:val="24"/>
        </w:rPr>
        <w:t xml:space="preserve">essments </w:t>
      </w:r>
      <w:r w:rsidR="007E3BB1">
        <w:rPr>
          <w:rFonts w:ascii="Arial" w:hAnsi="Arial" w:cs="Arial"/>
          <w:sz w:val="24"/>
          <w:szCs w:val="24"/>
        </w:rPr>
        <w:t>school staff will,</w:t>
      </w:r>
    </w:p>
    <w:p w:rsidR="007E3BB1" w:rsidRPr="00EB7445" w:rsidRDefault="007E3BB1" w:rsidP="00527349">
      <w:pPr>
        <w:pStyle w:val="ListParagraph"/>
        <w:numPr>
          <w:ilvl w:val="0"/>
          <w:numId w:val="14"/>
        </w:numPr>
        <w:rPr>
          <w:rFonts w:ascii="Arial" w:hAnsi="Arial" w:cs="Arial"/>
          <w:sz w:val="24"/>
          <w:szCs w:val="24"/>
        </w:rPr>
      </w:pPr>
      <w:r w:rsidRPr="00EB7445">
        <w:rPr>
          <w:rFonts w:ascii="Arial" w:hAnsi="Arial" w:cs="Arial"/>
          <w:sz w:val="24"/>
          <w:szCs w:val="24"/>
        </w:rPr>
        <w:t>Participate in Early Help Assessment training</w:t>
      </w:r>
    </w:p>
    <w:p w:rsidR="007E3BB1" w:rsidRPr="00EB7445" w:rsidRDefault="007E3BB1" w:rsidP="00527349">
      <w:pPr>
        <w:pStyle w:val="ListParagraph"/>
        <w:numPr>
          <w:ilvl w:val="0"/>
          <w:numId w:val="14"/>
        </w:numPr>
        <w:rPr>
          <w:rFonts w:ascii="Arial" w:hAnsi="Arial" w:cs="Arial"/>
          <w:sz w:val="24"/>
          <w:szCs w:val="24"/>
        </w:rPr>
      </w:pPr>
      <w:r w:rsidRPr="00EB7445">
        <w:rPr>
          <w:rFonts w:ascii="Arial" w:hAnsi="Arial" w:cs="Arial"/>
          <w:sz w:val="24"/>
          <w:szCs w:val="24"/>
        </w:rPr>
        <w:t xml:space="preserve">Develop effective links with other services and agencies </w:t>
      </w:r>
    </w:p>
    <w:p w:rsidR="008F2A5B" w:rsidRDefault="007E3BB1" w:rsidP="00527349">
      <w:pPr>
        <w:pStyle w:val="ListParagraph"/>
        <w:numPr>
          <w:ilvl w:val="0"/>
          <w:numId w:val="14"/>
        </w:numPr>
        <w:rPr>
          <w:rFonts w:ascii="Arial" w:hAnsi="Arial" w:cs="Arial"/>
          <w:sz w:val="24"/>
          <w:szCs w:val="24"/>
        </w:rPr>
      </w:pPr>
      <w:r w:rsidRPr="00EB7445">
        <w:rPr>
          <w:rFonts w:ascii="Arial" w:hAnsi="Arial" w:cs="Arial"/>
          <w:sz w:val="24"/>
          <w:szCs w:val="24"/>
        </w:rPr>
        <w:t>Work in partnership with children, young people and their families</w:t>
      </w:r>
    </w:p>
    <w:p w:rsidR="007E3BB1" w:rsidRDefault="00A71365" w:rsidP="00527349">
      <w:pPr>
        <w:pStyle w:val="ListParagraph"/>
        <w:numPr>
          <w:ilvl w:val="0"/>
          <w:numId w:val="14"/>
        </w:numPr>
        <w:rPr>
          <w:rFonts w:ascii="Arial" w:hAnsi="Arial" w:cs="Arial"/>
          <w:sz w:val="24"/>
          <w:szCs w:val="24"/>
        </w:rPr>
      </w:pPr>
      <w:r>
        <w:rPr>
          <w:rFonts w:ascii="Arial" w:hAnsi="Arial" w:cs="Arial"/>
          <w:sz w:val="24"/>
          <w:szCs w:val="24"/>
        </w:rPr>
        <w:t>Identify an</w:t>
      </w:r>
      <w:r w:rsidR="008F2A5B">
        <w:rPr>
          <w:rFonts w:ascii="Arial" w:hAnsi="Arial" w:cs="Arial"/>
          <w:sz w:val="24"/>
          <w:szCs w:val="24"/>
        </w:rPr>
        <w:t xml:space="preserve"> Early Help Lead person within the school</w:t>
      </w:r>
      <w:r w:rsidR="007E3BB1" w:rsidRPr="00EB7445">
        <w:rPr>
          <w:rFonts w:ascii="Arial" w:hAnsi="Arial" w:cs="Arial"/>
          <w:sz w:val="24"/>
          <w:szCs w:val="24"/>
        </w:rPr>
        <w:t xml:space="preserve"> </w:t>
      </w: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r w:rsidRPr="00BE4E4F">
        <w:rPr>
          <w:rFonts w:ascii="Arial" w:hAnsi="Arial" w:cs="Arial"/>
          <w:b/>
          <w:sz w:val="24"/>
          <w:szCs w:val="24"/>
        </w:rPr>
        <w:t>3.</w:t>
      </w:r>
      <w:r w:rsidR="00430D10">
        <w:rPr>
          <w:rFonts w:ascii="Arial" w:hAnsi="Arial" w:cs="Arial"/>
          <w:b/>
          <w:sz w:val="24"/>
          <w:szCs w:val="24"/>
        </w:rPr>
        <w:t>7</w:t>
      </w:r>
      <w:r>
        <w:rPr>
          <w:rFonts w:ascii="Arial" w:hAnsi="Arial" w:cs="Arial"/>
          <w:b/>
          <w:sz w:val="24"/>
          <w:szCs w:val="24"/>
        </w:rPr>
        <w:tab/>
        <w:t>Preventing Radicalisation</w:t>
      </w:r>
    </w:p>
    <w:p w:rsidR="00BE4E4F" w:rsidRDefault="00BE4E4F" w:rsidP="00BE4E4F">
      <w:pPr>
        <w:pStyle w:val="ListParagraph"/>
        <w:ind w:left="0"/>
        <w:rPr>
          <w:rFonts w:ascii="Arial" w:hAnsi="Arial" w:cs="Arial"/>
          <w:b/>
          <w:sz w:val="24"/>
          <w:szCs w:val="24"/>
        </w:rPr>
      </w:pPr>
    </w:p>
    <w:p w:rsidR="00BE4E4F" w:rsidRDefault="00654F4C" w:rsidP="00BE4E4F">
      <w:pPr>
        <w:pStyle w:val="ListParagraph"/>
        <w:ind w:left="0"/>
        <w:rPr>
          <w:rFonts w:ascii="Arial" w:hAnsi="Arial" w:cs="Arial"/>
          <w:b/>
          <w:sz w:val="24"/>
          <w:szCs w:val="24"/>
        </w:rPr>
      </w:pPr>
      <w:r>
        <w:rPr>
          <w:rFonts w:ascii="Arial" w:hAnsi="Arial" w:cs="Arial"/>
          <w:b/>
          <w:noProof/>
          <w:sz w:val="24"/>
          <w:szCs w:val="24"/>
          <w:lang w:eastAsia="en-GB"/>
        </w:rPr>
        <w:pict>
          <v:shape id="_x0000_s1136" type="#_x0000_t202" style="position:absolute;margin-left:34.95pt;margin-top:6.45pt;width:503.15pt;height:135.5pt;z-index:251667456" fillcolor="#e5dfec">
            <v:textbox>
              <w:txbxContent>
                <w:p w:rsidR="00BE4E4F" w:rsidRPr="0007771D" w:rsidRDefault="00BE4E4F">
                  <w:pPr>
                    <w:rPr>
                      <w:rFonts w:ascii="Arial" w:hAnsi="Arial" w:cs="Arial"/>
                      <w:b/>
                    </w:rPr>
                  </w:pPr>
                  <w:r w:rsidRPr="0007771D">
                    <w:rPr>
                      <w:rFonts w:ascii="Arial" w:hAnsi="Arial" w:cs="Arial"/>
                      <w:b/>
                    </w:rPr>
                    <w:t>Further information on Preventing Radicalisation</w:t>
                  </w:r>
                </w:p>
                <w:p w:rsidR="0007771D" w:rsidRDefault="00F31411" w:rsidP="00BE4E4F">
                  <w:pPr>
                    <w:pStyle w:val="ListParagraph"/>
                    <w:ind w:left="0"/>
                    <w:rPr>
                      <w:rFonts w:ascii="Arial" w:hAnsi="Arial" w:cs="Arial"/>
                      <w:b/>
                    </w:rPr>
                  </w:pPr>
                  <w:r>
                    <w:rPr>
                      <w:rFonts w:ascii="Arial" w:hAnsi="Arial" w:cs="Arial"/>
                      <w:b/>
                    </w:rPr>
                    <w:t xml:space="preserve">Protecting children from the risk of radicalisation should be seen as part of schools’ </w:t>
                  </w:r>
                  <w:r w:rsidR="00267FD4">
                    <w:rPr>
                      <w:rFonts w:ascii="Arial" w:hAnsi="Arial" w:cs="Arial"/>
                      <w:b/>
                    </w:rPr>
                    <w:t xml:space="preserve">and college’s </w:t>
                  </w:r>
                  <w:r>
                    <w:rPr>
                      <w:rFonts w:ascii="Arial" w:hAnsi="Arial" w:cs="Arial"/>
                      <w:b/>
                    </w:rPr>
                    <w:t xml:space="preserve">wider safeguarding duties, and is similar in nature to protecting children from other forms of harm and abuse. During the process of </w:t>
                  </w:r>
                  <w:r w:rsidR="00267FD4">
                    <w:rPr>
                      <w:rFonts w:ascii="Arial" w:hAnsi="Arial" w:cs="Arial"/>
                      <w:b/>
                    </w:rPr>
                    <w:t>radicalisation,</w:t>
                  </w:r>
                  <w:r>
                    <w:rPr>
                      <w:rFonts w:ascii="Arial" w:hAnsi="Arial" w:cs="Arial"/>
                      <w:b/>
                    </w:rPr>
                    <w:t xml:space="preserve"> it is possible to intervene to prevent vulnerable people being radicalised.</w:t>
                  </w:r>
                </w:p>
                <w:p w:rsidR="00F31411" w:rsidRDefault="00F31411" w:rsidP="00BE4E4F">
                  <w:pPr>
                    <w:pStyle w:val="ListParagraph"/>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7771D" w:rsidRPr="0007771D" w:rsidRDefault="00015410" w:rsidP="00A71365">
                  <w:pPr>
                    <w:pStyle w:val="ListParagraph"/>
                    <w:ind w:left="2160" w:firstLine="720"/>
                    <w:rPr>
                      <w:rFonts w:ascii="Arial" w:hAnsi="Arial" w:cs="Arial"/>
                      <w:b/>
                    </w:rPr>
                  </w:pPr>
                  <w:r>
                    <w:rPr>
                      <w:rFonts w:ascii="Arial" w:hAnsi="Arial" w:cs="Arial"/>
                      <w:b/>
                    </w:rPr>
                    <w:t xml:space="preserve">Page </w:t>
                  </w:r>
                  <w:r w:rsidR="00267FD4">
                    <w:rPr>
                      <w:rFonts w:ascii="Arial" w:hAnsi="Arial" w:cs="Arial"/>
                      <w:b/>
                    </w:rPr>
                    <w:t>54</w:t>
                  </w:r>
                  <w:r>
                    <w:rPr>
                      <w:rFonts w:ascii="Arial" w:hAnsi="Arial" w:cs="Arial"/>
                      <w:b/>
                    </w:rPr>
                    <w:t xml:space="preserve">, </w:t>
                  </w:r>
                  <w:r w:rsidR="0007771D">
                    <w:rPr>
                      <w:rFonts w:ascii="Arial" w:hAnsi="Arial" w:cs="Arial"/>
                      <w:b/>
                    </w:rPr>
                    <w:t>Keeping Children Safe in Educ</w:t>
                  </w:r>
                  <w:r w:rsidR="00F31411">
                    <w:rPr>
                      <w:rFonts w:ascii="Arial" w:hAnsi="Arial" w:cs="Arial"/>
                      <w:b/>
                    </w:rPr>
                    <w:t xml:space="preserve">ation, </w:t>
                  </w:r>
                  <w:r w:rsidR="00267FD4">
                    <w:rPr>
                      <w:rFonts w:ascii="Arial" w:hAnsi="Arial" w:cs="Arial"/>
                      <w:b/>
                    </w:rPr>
                    <w:t>September 2016</w:t>
                  </w:r>
                  <w:r w:rsidR="0007771D">
                    <w:rPr>
                      <w:rFonts w:ascii="Arial" w:hAnsi="Arial" w:cs="Arial"/>
                      <w:b/>
                    </w:rPr>
                    <w:t>.</w:t>
                  </w:r>
                </w:p>
                <w:p w:rsidR="0007771D" w:rsidRPr="00EB7445" w:rsidRDefault="0007771D" w:rsidP="00BE4E4F">
                  <w:pPr>
                    <w:pStyle w:val="ListParagraph"/>
                    <w:ind w:left="0"/>
                    <w:rPr>
                      <w:rFonts w:ascii="Arial" w:hAnsi="Arial" w:cs="Arial"/>
                      <w:sz w:val="24"/>
                      <w:szCs w:val="24"/>
                    </w:rPr>
                  </w:pPr>
                  <w:r>
                    <w:rPr>
                      <w:rFonts w:ascii="Arial" w:hAnsi="Arial" w:cs="Arial"/>
                      <w:sz w:val="24"/>
                      <w:szCs w:val="24"/>
                    </w:rPr>
                    <w:tab/>
                  </w:r>
                  <w:r>
                    <w:rPr>
                      <w:rFonts w:ascii="Arial" w:hAnsi="Arial" w:cs="Arial"/>
                      <w:sz w:val="24"/>
                      <w:szCs w:val="24"/>
                    </w:rPr>
                    <w:tab/>
                  </w:r>
                </w:p>
                <w:p w:rsidR="00BE4E4F" w:rsidRDefault="00BE4E4F">
                  <w:pPr>
                    <w:rPr>
                      <w:b/>
                    </w:rPr>
                  </w:pPr>
                </w:p>
                <w:p w:rsidR="00BE4E4F" w:rsidRPr="00BE4E4F" w:rsidRDefault="00BE4E4F">
                  <w:pPr>
                    <w:rPr>
                      <w:b/>
                    </w:rPr>
                  </w:pPr>
                </w:p>
              </w:txbxContent>
            </v:textbox>
          </v:shape>
        </w:pict>
      </w: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Pr="00BE4E4F" w:rsidRDefault="00BE4E4F" w:rsidP="00BE4E4F">
      <w:pPr>
        <w:pStyle w:val="ListParagraph"/>
        <w:ind w:left="0"/>
        <w:rPr>
          <w:rFonts w:ascii="Arial" w:hAnsi="Arial" w:cs="Arial"/>
          <w:b/>
          <w:sz w:val="24"/>
          <w:szCs w:val="24"/>
        </w:rPr>
      </w:pPr>
    </w:p>
    <w:p w:rsidR="00BE4E4F" w:rsidRDefault="00BE4E4F" w:rsidP="004B13E0">
      <w:pPr>
        <w:pStyle w:val="ListParagraph"/>
        <w:rPr>
          <w:rFonts w:ascii="Arial" w:hAnsi="Arial" w:cs="Arial"/>
          <w:sz w:val="24"/>
          <w:szCs w:val="24"/>
        </w:rPr>
      </w:pPr>
    </w:p>
    <w:p w:rsidR="0007771D" w:rsidRDefault="0007771D" w:rsidP="0007771D">
      <w:pPr>
        <w:pStyle w:val="ListParagraph"/>
        <w:rPr>
          <w:rFonts w:ascii="Arial" w:hAnsi="Arial" w:cs="Arial"/>
          <w:sz w:val="24"/>
          <w:szCs w:val="24"/>
        </w:rPr>
      </w:pPr>
      <w:r w:rsidRPr="0007771D">
        <w:rPr>
          <w:rFonts w:ascii="Arial" w:hAnsi="Arial" w:cs="Arial"/>
          <w:sz w:val="24"/>
          <w:szCs w:val="24"/>
        </w:rPr>
        <w:t>Children and young people may become vulnerable and susceptible to radicalisation through a range of social, personal and environmental factors.</w:t>
      </w:r>
      <w:r w:rsidR="008D3400">
        <w:rPr>
          <w:rFonts w:ascii="Arial" w:hAnsi="Arial" w:cs="Arial"/>
          <w:sz w:val="24"/>
          <w:szCs w:val="24"/>
        </w:rPr>
        <w:t xml:space="preserve"> There is an awareness of the specific need to safeguard children, young people and their families from violent extremism.</w:t>
      </w:r>
    </w:p>
    <w:p w:rsidR="008D3400" w:rsidRDefault="008D3400" w:rsidP="0007771D">
      <w:pPr>
        <w:pStyle w:val="ListParagraph"/>
        <w:rPr>
          <w:rFonts w:ascii="Arial" w:hAnsi="Arial" w:cs="Arial"/>
          <w:sz w:val="24"/>
          <w:szCs w:val="24"/>
        </w:rPr>
      </w:pPr>
    </w:p>
    <w:p w:rsidR="001957E1" w:rsidRDefault="008D3400" w:rsidP="001957E1">
      <w:pPr>
        <w:pStyle w:val="ListParagraph"/>
        <w:rPr>
          <w:rFonts w:ascii="Arial" w:hAnsi="Arial" w:cs="Arial"/>
          <w:sz w:val="24"/>
          <w:szCs w:val="24"/>
        </w:rPr>
      </w:pPr>
      <w:r>
        <w:rPr>
          <w:rFonts w:ascii="Arial" w:hAnsi="Arial" w:cs="Arial"/>
          <w:sz w:val="24"/>
          <w:szCs w:val="24"/>
        </w:rPr>
        <w:t xml:space="preserve">Exploitation and radicalisation is a safeguarding concern and as such in order to </w:t>
      </w:r>
      <w:r w:rsidR="001957E1">
        <w:rPr>
          <w:rFonts w:ascii="Arial" w:hAnsi="Arial" w:cs="Arial"/>
          <w:sz w:val="24"/>
          <w:szCs w:val="24"/>
        </w:rPr>
        <w:t>ens</w:t>
      </w:r>
      <w:r w:rsidR="000D504D">
        <w:rPr>
          <w:rFonts w:ascii="Arial" w:hAnsi="Arial" w:cs="Arial"/>
          <w:sz w:val="24"/>
          <w:szCs w:val="24"/>
        </w:rPr>
        <w:t xml:space="preserve">ure the ethos and values of our </w:t>
      </w:r>
      <w:r w:rsidR="001957E1">
        <w:rPr>
          <w:rFonts w:ascii="Arial" w:hAnsi="Arial" w:cs="Arial"/>
          <w:sz w:val="24"/>
          <w:szCs w:val="24"/>
        </w:rPr>
        <w:t>school/ setti</w:t>
      </w:r>
      <w:r w:rsidR="000D504D">
        <w:rPr>
          <w:rFonts w:ascii="Arial" w:hAnsi="Arial" w:cs="Arial"/>
          <w:sz w:val="24"/>
          <w:szCs w:val="24"/>
        </w:rPr>
        <w:t>ng are upheld the we</w:t>
      </w:r>
      <w:r w:rsidR="001957E1">
        <w:rPr>
          <w:rFonts w:ascii="Arial" w:hAnsi="Arial" w:cs="Arial"/>
          <w:sz w:val="24"/>
          <w:szCs w:val="24"/>
        </w:rPr>
        <w:t xml:space="preserve"> will make a commitment to,</w:t>
      </w:r>
    </w:p>
    <w:p w:rsidR="000D504D" w:rsidRDefault="000D504D" w:rsidP="001957E1">
      <w:pPr>
        <w:pStyle w:val="ListParagraph"/>
        <w:rPr>
          <w:rFonts w:ascii="Arial" w:hAnsi="Arial" w:cs="Arial"/>
          <w:sz w:val="24"/>
          <w:szCs w:val="24"/>
        </w:rPr>
      </w:pPr>
    </w:p>
    <w:p w:rsidR="001957E1" w:rsidRDefault="001957E1" w:rsidP="001957E1">
      <w:pPr>
        <w:pStyle w:val="ListParagraph"/>
        <w:numPr>
          <w:ilvl w:val="0"/>
          <w:numId w:val="21"/>
        </w:numPr>
        <w:rPr>
          <w:rFonts w:ascii="Arial" w:hAnsi="Arial" w:cs="Arial"/>
          <w:sz w:val="24"/>
          <w:szCs w:val="24"/>
        </w:rPr>
      </w:pPr>
      <w:r>
        <w:rPr>
          <w:rFonts w:ascii="Arial" w:hAnsi="Arial" w:cs="Arial"/>
          <w:sz w:val="24"/>
          <w:szCs w:val="24"/>
        </w:rPr>
        <w:t>Keep up to date on the latest advice and guidance provided to assist in addressing specific vulnerabilities and forms of exploitation.</w:t>
      </w:r>
    </w:p>
    <w:p w:rsidR="001957E1" w:rsidRDefault="001957E1" w:rsidP="001957E1">
      <w:pPr>
        <w:pStyle w:val="ListParagraph"/>
        <w:ind w:left="1440"/>
        <w:rPr>
          <w:rFonts w:ascii="Arial" w:hAnsi="Arial" w:cs="Arial"/>
          <w:sz w:val="24"/>
          <w:szCs w:val="24"/>
        </w:rPr>
      </w:pPr>
    </w:p>
    <w:p w:rsidR="001957E1" w:rsidRDefault="001957E1" w:rsidP="001957E1">
      <w:pPr>
        <w:pStyle w:val="ListParagraph"/>
        <w:numPr>
          <w:ilvl w:val="0"/>
          <w:numId w:val="21"/>
        </w:numPr>
        <w:rPr>
          <w:rFonts w:ascii="Arial" w:hAnsi="Arial" w:cs="Arial"/>
          <w:sz w:val="24"/>
          <w:szCs w:val="24"/>
        </w:rPr>
      </w:pPr>
      <w:r>
        <w:rPr>
          <w:rFonts w:ascii="Arial" w:hAnsi="Arial" w:cs="Arial"/>
          <w:sz w:val="24"/>
          <w:szCs w:val="24"/>
        </w:rPr>
        <w:t>Support staff to recognise warning signs and symptoms in relation to children and young people and include such</w:t>
      </w:r>
      <w:r w:rsidR="000D504D">
        <w:rPr>
          <w:rFonts w:ascii="Arial" w:hAnsi="Arial" w:cs="Arial"/>
          <w:sz w:val="24"/>
          <w:szCs w:val="24"/>
        </w:rPr>
        <w:t xml:space="preserve"> issues in the curriculum in an</w:t>
      </w:r>
      <w:r>
        <w:rPr>
          <w:rFonts w:ascii="Arial" w:hAnsi="Arial" w:cs="Arial"/>
          <w:sz w:val="24"/>
          <w:szCs w:val="24"/>
        </w:rPr>
        <w:t xml:space="preserve"> age appropriate way.</w:t>
      </w:r>
    </w:p>
    <w:p w:rsidR="001957E1" w:rsidRDefault="001957E1" w:rsidP="001957E1">
      <w:pPr>
        <w:pStyle w:val="ListParagraph"/>
        <w:ind w:left="0"/>
        <w:rPr>
          <w:rFonts w:ascii="Arial" w:hAnsi="Arial" w:cs="Arial"/>
          <w:sz w:val="24"/>
          <w:szCs w:val="24"/>
        </w:rPr>
      </w:pPr>
    </w:p>
    <w:p w:rsidR="001957E1" w:rsidRDefault="001957E1" w:rsidP="001957E1">
      <w:pPr>
        <w:pStyle w:val="ListParagraph"/>
        <w:numPr>
          <w:ilvl w:val="0"/>
          <w:numId w:val="21"/>
        </w:numPr>
        <w:rPr>
          <w:rFonts w:ascii="Arial" w:hAnsi="Arial" w:cs="Arial"/>
          <w:sz w:val="24"/>
          <w:szCs w:val="24"/>
        </w:rPr>
      </w:pPr>
      <w:r>
        <w:rPr>
          <w:rFonts w:ascii="Arial" w:hAnsi="Arial" w:cs="Arial"/>
          <w:sz w:val="24"/>
          <w:szCs w:val="24"/>
        </w:rPr>
        <w:t>Support staff to talk to families about sensitive concerns in relation to their children</w:t>
      </w:r>
      <w:r w:rsidRPr="001957E1">
        <w:rPr>
          <w:rFonts w:ascii="Arial" w:hAnsi="Arial" w:cs="Arial"/>
          <w:sz w:val="24"/>
          <w:szCs w:val="24"/>
        </w:rPr>
        <w:t xml:space="preserve"> </w:t>
      </w:r>
      <w:r>
        <w:rPr>
          <w:rFonts w:ascii="Arial" w:hAnsi="Arial" w:cs="Arial"/>
          <w:sz w:val="24"/>
          <w:szCs w:val="24"/>
        </w:rPr>
        <w:t>and explore ways to address them</w:t>
      </w:r>
    </w:p>
    <w:p w:rsidR="00024733" w:rsidRDefault="00024733" w:rsidP="00024733">
      <w:pPr>
        <w:pStyle w:val="ListParagraph"/>
        <w:rPr>
          <w:rFonts w:ascii="Arial" w:hAnsi="Arial" w:cs="Arial"/>
          <w:sz w:val="24"/>
          <w:szCs w:val="24"/>
        </w:rPr>
      </w:pPr>
    </w:p>
    <w:p w:rsidR="00024733" w:rsidRDefault="00024733" w:rsidP="001957E1">
      <w:pPr>
        <w:pStyle w:val="ListParagraph"/>
        <w:numPr>
          <w:ilvl w:val="0"/>
          <w:numId w:val="21"/>
        </w:numPr>
        <w:rPr>
          <w:rFonts w:ascii="Arial" w:hAnsi="Arial" w:cs="Arial"/>
          <w:sz w:val="24"/>
          <w:szCs w:val="24"/>
        </w:rPr>
      </w:pPr>
      <w:r>
        <w:rPr>
          <w:rFonts w:ascii="Arial" w:hAnsi="Arial" w:cs="Arial"/>
          <w:sz w:val="24"/>
          <w:szCs w:val="24"/>
        </w:rPr>
        <w:t>Ensure the Designated Safeguarding Lead knows where to seek and get advice as necessary</w:t>
      </w:r>
    </w:p>
    <w:p w:rsidR="00024733" w:rsidRDefault="00024733" w:rsidP="00024733">
      <w:pPr>
        <w:pStyle w:val="ListParagraph"/>
        <w:rPr>
          <w:rFonts w:ascii="Arial" w:hAnsi="Arial" w:cs="Arial"/>
          <w:sz w:val="24"/>
          <w:szCs w:val="24"/>
        </w:rPr>
      </w:pPr>
    </w:p>
    <w:p w:rsidR="00A97039" w:rsidRDefault="00015410" w:rsidP="00267FD4">
      <w:pPr>
        <w:pStyle w:val="ListParagraph"/>
        <w:rPr>
          <w:rFonts w:ascii="Arial" w:hAnsi="Arial" w:cs="Arial"/>
          <w:sz w:val="24"/>
          <w:szCs w:val="24"/>
        </w:rPr>
      </w:pPr>
      <w:r>
        <w:rPr>
          <w:rFonts w:ascii="Arial" w:hAnsi="Arial" w:cs="Arial"/>
          <w:sz w:val="24"/>
          <w:szCs w:val="24"/>
        </w:rPr>
        <w:t>As with managing other safeguarding risks, staff should be alert to changes in children’s behaviour which could indicate that they may be</w:t>
      </w:r>
      <w:r w:rsidR="00267FD4">
        <w:rPr>
          <w:rFonts w:ascii="Arial" w:hAnsi="Arial" w:cs="Arial"/>
          <w:sz w:val="24"/>
          <w:szCs w:val="24"/>
        </w:rPr>
        <w:t xml:space="preserve"> in need of help or protection.</w:t>
      </w:r>
    </w:p>
    <w:p w:rsidR="00A97039" w:rsidRDefault="00654F4C" w:rsidP="00267FD4">
      <w:pPr>
        <w:pStyle w:val="ListParagraph"/>
        <w:ind w:left="0"/>
        <w:rPr>
          <w:rFonts w:ascii="Arial" w:hAnsi="Arial" w:cs="Arial"/>
          <w:sz w:val="24"/>
          <w:szCs w:val="24"/>
        </w:rPr>
      </w:pPr>
      <w:r>
        <w:rPr>
          <w:rFonts w:ascii="Arial" w:hAnsi="Arial" w:cs="Arial"/>
          <w:noProof/>
          <w:sz w:val="24"/>
          <w:szCs w:val="24"/>
          <w:lang w:eastAsia="en-GB"/>
        </w:rPr>
        <w:lastRenderedPageBreak/>
        <w:pict>
          <v:shape id="_x0000_s1138" type="#_x0000_t202" style="position:absolute;margin-left:30.6pt;margin-top:13.15pt;width:487.25pt;height:85.3pt;z-index:251668480" fillcolor="#e5dfec">
            <v:textbox>
              <w:txbxContent>
                <w:p w:rsidR="00015410" w:rsidRDefault="00267FD4" w:rsidP="00015410">
                  <w:pPr>
                    <w:rPr>
                      <w:rFonts w:ascii="Arial" w:hAnsi="Arial" w:cs="Arial"/>
                      <w:b/>
                    </w:rPr>
                  </w:pPr>
                  <w:r>
                    <w:rPr>
                      <w:rFonts w:ascii="Arial" w:hAnsi="Arial" w:cs="Arial"/>
                      <w:b/>
                    </w:rPr>
                    <w:t>S</w:t>
                  </w:r>
                  <w:r w:rsidR="00015410">
                    <w:rPr>
                      <w:rFonts w:ascii="Arial" w:hAnsi="Arial" w:cs="Arial"/>
                      <w:b/>
                    </w:rPr>
                    <w:t>taff should use their professional judgement in identifying children who might be at risk of radicalisation and act proportionately which may include a referral to the Channel programme.</w:t>
                  </w:r>
                </w:p>
                <w:p w:rsidR="00015410" w:rsidRPr="00015410" w:rsidRDefault="00015410" w:rsidP="00015410">
                  <w:pPr>
                    <w:rPr>
                      <w:rFonts w:ascii="Arial" w:hAnsi="Arial" w:cs="Arial"/>
                      <w:b/>
                    </w:rPr>
                  </w:pPr>
                  <w:r>
                    <w:rPr>
                      <w:rFonts w:ascii="Arial" w:hAnsi="Arial" w:cs="Arial"/>
                      <w:b/>
                    </w:rPr>
                    <w:tab/>
                  </w:r>
                  <w:r>
                    <w:rPr>
                      <w:rFonts w:ascii="Arial" w:hAnsi="Arial" w:cs="Arial"/>
                      <w:b/>
                    </w:rPr>
                    <w:tab/>
                  </w:r>
                  <w:r>
                    <w:rPr>
                      <w:rFonts w:ascii="Arial" w:hAnsi="Arial" w:cs="Arial"/>
                      <w:b/>
                    </w:rPr>
                    <w:tab/>
                  </w:r>
                  <w:r w:rsidR="000D504D">
                    <w:rPr>
                      <w:rFonts w:ascii="Arial" w:hAnsi="Arial" w:cs="Arial"/>
                      <w:b/>
                    </w:rPr>
                    <w:tab/>
                  </w:r>
                  <w:r>
                    <w:rPr>
                      <w:rFonts w:ascii="Arial" w:hAnsi="Arial" w:cs="Arial"/>
                      <w:b/>
                    </w:rPr>
                    <w:t xml:space="preserve">Page </w:t>
                  </w:r>
                  <w:r w:rsidR="00267FD4">
                    <w:rPr>
                      <w:rFonts w:ascii="Arial" w:hAnsi="Arial" w:cs="Arial"/>
                      <w:b/>
                    </w:rPr>
                    <w:t>55</w:t>
                  </w:r>
                  <w:r>
                    <w:rPr>
                      <w:rFonts w:ascii="Arial" w:hAnsi="Arial" w:cs="Arial"/>
                      <w:b/>
                    </w:rPr>
                    <w:t xml:space="preserve">, Keeping Children Safe in Education, </w:t>
                  </w:r>
                  <w:r w:rsidR="00267FD4">
                    <w:rPr>
                      <w:rFonts w:ascii="Arial" w:hAnsi="Arial" w:cs="Arial"/>
                      <w:b/>
                    </w:rPr>
                    <w:t>September 2016</w:t>
                  </w:r>
                </w:p>
              </w:txbxContent>
            </v:textbox>
          </v:shape>
        </w:pict>
      </w:r>
    </w:p>
    <w:p w:rsidR="00015410" w:rsidRDefault="00015410" w:rsidP="00015410">
      <w:pPr>
        <w:pStyle w:val="ListParagraph"/>
        <w:rPr>
          <w:rFonts w:ascii="Arial" w:hAnsi="Arial" w:cs="Arial"/>
          <w:sz w:val="24"/>
          <w:szCs w:val="24"/>
        </w:rPr>
      </w:pPr>
    </w:p>
    <w:p w:rsidR="00015410" w:rsidRDefault="00015410" w:rsidP="00015410">
      <w:pPr>
        <w:pStyle w:val="ListParagraph"/>
        <w:rPr>
          <w:rFonts w:ascii="Arial" w:hAnsi="Arial" w:cs="Arial"/>
          <w:sz w:val="24"/>
          <w:szCs w:val="24"/>
        </w:rPr>
      </w:pPr>
      <w:r>
        <w:rPr>
          <w:rFonts w:ascii="Arial" w:hAnsi="Arial" w:cs="Arial"/>
          <w:sz w:val="24"/>
          <w:szCs w:val="24"/>
        </w:rPr>
        <w:t xml:space="preserve">D use </w:t>
      </w:r>
    </w:p>
    <w:p w:rsidR="00015410" w:rsidRDefault="00015410" w:rsidP="00015410">
      <w:pPr>
        <w:pStyle w:val="ListParagraph"/>
        <w:rPr>
          <w:rFonts w:ascii="Arial" w:hAnsi="Arial" w:cs="Arial"/>
          <w:sz w:val="24"/>
          <w:szCs w:val="24"/>
        </w:rPr>
      </w:pPr>
    </w:p>
    <w:p w:rsidR="00015410" w:rsidRDefault="00015410" w:rsidP="00015410">
      <w:pPr>
        <w:pStyle w:val="ListParagraph"/>
        <w:rPr>
          <w:rFonts w:ascii="Arial" w:hAnsi="Arial" w:cs="Arial"/>
          <w:sz w:val="24"/>
          <w:szCs w:val="24"/>
        </w:rPr>
      </w:pPr>
    </w:p>
    <w:p w:rsidR="00015410" w:rsidRDefault="00015410" w:rsidP="00015410">
      <w:pPr>
        <w:pStyle w:val="ListParagraph"/>
        <w:rPr>
          <w:rFonts w:ascii="Arial" w:hAnsi="Arial" w:cs="Arial"/>
          <w:sz w:val="24"/>
          <w:szCs w:val="24"/>
        </w:rPr>
      </w:pPr>
    </w:p>
    <w:p w:rsidR="00015410" w:rsidRDefault="00015410" w:rsidP="00015410">
      <w:pPr>
        <w:pStyle w:val="ListParagraph"/>
        <w:rPr>
          <w:rFonts w:ascii="Arial" w:hAnsi="Arial" w:cs="Arial"/>
          <w:sz w:val="24"/>
          <w:szCs w:val="24"/>
        </w:rPr>
      </w:pPr>
    </w:p>
    <w:p w:rsidR="00015410" w:rsidRDefault="00015410" w:rsidP="000D504D">
      <w:pPr>
        <w:pStyle w:val="ListParagraph"/>
        <w:rPr>
          <w:rFonts w:ascii="Arial" w:hAnsi="Arial" w:cs="Arial"/>
          <w:sz w:val="24"/>
          <w:szCs w:val="24"/>
        </w:rPr>
      </w:pPr>
      <w:r w:rsidRPr="000D504D">
        <w:rPr>
          <w:rFonts w:ascii="Arial" w:hAnsi="Arial" w:cs="Arial"/>
          <w:b/>
          <w:sz w:val="24"/>
          <w:szCs w:val="24"/>
        </w:rPr>
        <w:t>Channel</w:t>
      </w:r>
      <w:r>
        <w:rPr>
          <w:rFonts w:ascii="Arial" w:hAnsi="Arial" w:cs="Arial"/>
          <w:sz w:val="24"/>
          <w:szCs w:val="24"/>
        </w:rPr>
        <w:t xml:space="preserve"> is a programme that focuses on providing support at an early stage to people who are identified as being vulnerable to being drawn into terrorism. It provides a mechanism </w:t>
      </w:r>
      <w:r w:rsidR="003802E5">
        <w:rPr>
          <w:rFonts w:ascii="Arial" w:hAnsi="Arial" w:cs="Arial"/>
          <w:sz w:val="24"/>
          <w:szCs w:val="24"/>
        </w:rPr>
        <w:t>for schools to make referral</w:t>
      </w:r>
      <w:r w:rsidR="000D504D">
        <w:rPr>
          <w:rFonts w:ascii="Arial" w:hAnsi="Arial" w:cs="Arial"/>
          <w:sz w:val="24"/>
          <w:szCs w:val="24"/>
        </w:rPr>
        <w:t>s if they are concerned that an</w:t>
      </w:r>
      <w:r w:rsidR="003802E5">
        <w:rPr>
          <w:rFonts w:ascii="Arial" w:hAnsi="Arial" w:cs="Arial"/>
          <w:sz w:val="24"/>
          <w:szCs w:val="24"/>
        </w:rPr>
        <w:t xml:space="preserve"> individual might be vulnerable to radicalisation.</w:t>
      </w:r>
    </w:p>
    <w:p w:rsidR="003802E5" w:rsidRDefault="003802E5" w:rsidP="00015410">
      <w:pPr>
        <w:pStyle w:val="ListParagraph"/>
        <w:rPr>
          <w:rFonts w:ascii="Arial" w:hAnsi="Arial" w:cs="Arial"/>
          <w:sz w:val="24"/>
          <w:szCs w:val="24"/>
        </w:rPr>
      </w:pPr>
    </w:p>
    <w:p w:rsidR="003802E5" w:rsidRDefault="003802E5" w:rsidP="00015410">
      <w:pPr>
        <w:pStyle w:val="ListParagraph"/>
        <w:rPr>
          <w:rFonts w:ascii="Arial" w:hAnsi="Arial" w:cs="Arial"/>
          <w:b/>
          <w:sz w:val="24"/>
          <w:szCs w:val="24"/>
        </w:rPr>
      </w:pPr>
      <w:r>
        <w:rPr>
          <w:rFonts w:ascii="Arial" w:hAnsi="Arial" w:cs="Arial"/>
          <w:sz w:val="24"/>
          <w:szCs w:val="24"/>
        </w:rPr>
        <w:t xml:space="preserve">In Knowsley a referral made into the Channel Panel is via a Safeguarding alert made to Knowsley Access Team in the MASH. </w:t>
      </w:r>
      <w:r w:rsidRPr="003802E5">
        <w:rPr>
          <w:rFonts w:ascii="Arial" w:hAnsi="Arial" w:cs="Arial"/>
          <w:b/>
          <w:sz w:val="24"/>
          <w:szCs w:val="24"/>
        </w:rPr>
        <w:t>It falls to the referrer to highlight the concern in relation to the Prevent Duty</w:t>
      </w:r>
      <w:r>
        <w:rPr>
          <w:rFonts w:ascii="Arial" w:hAnsi="Arial" w:cs="Arial"/>
          <w:b/>
          <w:sz w:val="24"/>
          <w:szCs w:val="24"/>
        </w:rPr>
        <w:t>.</w:t>
      </w:r>
    </w:p>
    <w:p w:rsidR="003802E5" w:rsidRDefault="00654F4C" w:rsidP="00015410">
      <w:pPr>
        <w:pStyle w:val="ListParagraph"/>
        <w:rPr>
          <w:rFonts w:ascii="Arial" w:hAnsi="Arial" w:cs="Arial"/>
          <w:b/>
          <w:sz w:val="24"/>
          <w:szCs w:val="24"/>
        </w:rPr>
      </w:pPr>
      <w:r>
        <w:rPr>
          <w:rFonts w:ascii="Arial" w:hAnsi="Arial" w:cs="Arial"/>
          <w:b/>
          <w:noProof/>
          <w:sz w:val="24"/>
          <w:szCs w:val="24"/>
          <w:lang w:eastAsia="en-GB"/>
        </w:rPr>
        <w:pict>
          <v:shape id="_x0000_s1139" type="#_x0000_t202" style="position:absolute;left:0;text-align:left;margin-left:36.6pt;margin-top:67.5pt;width:481.4pt;height:121.4pt;z-index:251669504" fillcolor="#e5dfec">
            <v:textbox>
              <w:txbxContent>
                <w:p w:rsidR="003802E5" w:rsidRDefault="003802E5">
                  <w:pPr>
                    <w:rPr>
                      <w:rFonts w:ascii="Arial" w:hAnsi="Arial" w:cs="Arial"/>
                      <w:b/>
                    </w:rPr>
                  </w:pPr>
                  <w:r>
                    <w:rPr>
                      <w:rFonts w:ascii="Arial" w:hAnsi="Arial" w:cs="Arial"/>
                      <w:b/>
                    </w:rPr>
                    <w:t>PREVENT</w:t>
                  </w:r>
                </w:p>
                <w:p w:rsidR="003802E5" w:rsidRDefault="003802E5">
                  <w:pPr>
                    <w:rPr>
                      <w:rFonts w:ascii="Arial" w:hAnsi="Arial" w:cs="Arial"/>
                      <w:b/>
                    </w:rPr>
                  </w:pPr>
                  <w:r>
                    <w:rPr>
                      <w:rFonts w:ascii="Arial" w:hAnsi="Arial" w:cs="Arial"/>
                      <w:b/>
                    </w:rPr>
                    <w:t>From 1 July 201</w:t>
                  </w:r>
                  <w:r w:rsidR="00577A35">
                    <w:rPr>
                      <w:rFonts w:ascii="Arial" w:hAnsi="Arial" w:cs="Arial"/>
                      <w:b/>
                    </w:rPr>
                    <w:t>5 specified authorities, including all schools defined in the summary of this guidance, are subject to a duty under section 26 of the Counter-Terrorism and Security Act 2015, in the exercise of their functions, to have ‘due regard to the need to prevent people being drawn into terrorism’.  This is known as the Prevent duty.</w:t>
                  </w:r>
                </w:p>
                <w:p w:rsidR="00577A35" w:rsidRPr="003802E5" w:rsidRDefault="00267FD4">
                  <w:pPr>
                    <w:rPr>
                      <w:rFonts w:ascii="Arial" w:hAnsi="Arial" w:cs="Arial"/>
                      <w:b/>
                    </w:rPr>
                  </w:pPr>
                  <w:r>
                    <w:rPr>
                      <w:rFonts w:ascii="Arial" w:hAnsi="Arial" w:cs="Arial"/>
                      <w:b/>
                    </w:rPr>
                    <w:tab/>
                  </w:r>
                  <w:r>
                    <w:rPr>
                      <w:rFonts w:ascii="Arial" w:hAnsi="Arial" w:cs="Arial"/>
                      <w:b/>
                    </w:rPr>
                    <w:tab/>
                  </w:r>
                  <w:r>
                    <w:rPr>
                      <w:rFonts w:ascii="Arial" w:hAnsi="Arial" w:cs="Arial"/>
                      <w:b/>
                    </w:rPr>
                    <w:tab/>
                  </w:r>
                  <w:r w:rsidR="00577A35">
                    <w:rPr>
                      <w:rFonts w:ascii="Arial" w:hAnsi="Arial" w:cs="Arial"/>
                      <w:b/>
                    </w:rPr>
                    <w:t xml:space="preserve">Page </w:t>
                  </w:r>
                  <w:r>
                    <w:rPr>
                      <w:rFonts w:ascii="Arial" w:hAnsi="Arial" w:cs="Arial"/>
                      <w:b/>
                    </w:rPr>
                    <w:t>55</w:t>
                  </w:r>
                  <w:r w:rsidR="00577A35">
                    <w:rPr>
                      <w:rFonts w:ascii="Arial" w:hAnsi="Arial" w:cs="Arial"/>
                      <w:b/>
                    </w:rPr>
                    <w:t xml:space="preserve">, Keeping Children Safe in Education, </w:t>
                  </w:r>
                  <w:r>
                    <w:rPr>
                      <w:rFonts w:ascii="Arial" w:hAnsi="Arial" w:cs="Arial"/>
                      <w:b/>
                    </w:rPr>
                    <w:t>September 2016</w:t>
                  </w:r>
                </w:p>
              </w:txbxContent>
            </v:textbox>
          </v:shape>
        </w:pict>
      </w:r>
    </w:p>
    <w:p w:rsidR="003802E5" w:rsidRPr="003802E5" w:rsidRDefault="003802E5" w:rsidP="00015410">
      <w:pPr>
        <w:pStyle w:val="ListParagraph"/>
        <w:rPr>
          <w:rFonts w:ascii="Arial" w:hAnsi="Arial" w:cs="Arial"/>
          <w:b/>
          <w:sz w:val="24"/>
          <w:szCs w:val="24"/>
        </w:rPr>
      </w:pPr>
    </w:p>
    <w:p w:rsidR="003802E5" w:rsidRDefault="003802E5" w:rsidP="00FC0A4E">
      <w:pPr>
        <w:pStyle w:val="ListParagraph"/>
        <w:ind w:left="0"/>
        <w:rPr>
          <w:rFonts w:ascii="Arial" w:hAnsi="Arial" w:cs="Arial"/>
          <w:sz w:val="24"/>
          <w:szCs w:val="24"/>
        </w:rPr>
      </w:pPr>
    </w:p>
    <w:p w:rsidR="00FC0A4E" w:rsidRDefault="00FC0A4E" w:rsidP="00FC0A4E">
      <w:pPr>
        <w:pStyle w:val="ListParagraph"/>
        <w:ind w:left="0"/>
        <w:rPr>
          <w:rFonts w:ascii="Arial" w:hAnsi="Arial" w:cs="Arial"/>
          <w:sz w:val="24"/>
          <w:szCs w:val="24"/>
        </w:rPr>
      </w:pPr>
    </w:p>
    <w:p w:rsidR="003802E5" w:rsidRDefault="003802E5" w:rsidP="00015410">
      <w:pPr>
        <w:pStyle w:val="ListParagraph"/>
        <w:rPr>
          <w:rFonts w:ascii="Arial" w:hAnsi="Arial" w:cs="Arial"/>
          <w:sz w:val="24"/>
          <w:szCs w:val="24"/>
        </w:rPr>
      </w:pPr>
    </w:p>
    <w:p w:rsidR="003802E5" w:rsidRDefault="003802E5" w:rsidP="00015410">
      <w:pPr>
        <w:pStyle w:val="ListParagraph"/>
        <w:rPr>
          <w:rFonts w:ascii="Arial" w:hAnsi="Arial" w:cs="Arial"/>
          <w:sz w:val="24"/>
          <w:szCs w:val="24"/>
        </w:rPr>
      </w:pPr>
    </w:p>
    <w:p w:rsidR="003802E5" w:rsidRDefault="003802E5" w:rsidP="00015410">
      <w:pPr>
        <w:pStyle w:val="ListParagraph"/>
        <w:rPr>
          <w:rFonts w:ascii="Arial" w:hAnsi="Arial" w:cs="Arial"/>
          <w:sz w:val="24"/>
          <w:szCs w:val="24"/>
        </w:rPr>
      </w:pPr>
    </w:p>
    <w:p w:rsidR="003802E5" w:rsidRDefault="003802E5" w:rsidP="00015410">
      <w:pPr>
        <w:pStyle w:val="ListParagraph"/>
        <w:rPr>
          <w:rFonts w:ascii="Arial" w:hAnsi="Arial" w:cs="Arial"/>
          <w:sz w:val="24"/>
          <w:szCs w:val="24"/>
        </w:rPr>
      </w:pPr>
    </w:p>
    <w:p w:rsidR="00577A35" w:rsidRDefault="00577A35" w:rsidP="00015410">
      <w:pPr>
        <w:pStyle w:val="ListParagraph"/>
        <w:rPr>
          <w:rFonts w:ascii="Arial" w:hAnsi="Arial" w:cs="Arial"/>
          <w:sz w:val="24"/>
          <w:szCs w:val="24"/>
        </w:rPr>
      </w:pPr>
    </w:p>
    <w:p w:rsidR="00577A35" w:rsidRDefault="00577A35" w:rsidP="00577A35">
      <w:pPr>
        <w:pStyle w:val="ListParagraph"/>
        <w:rPr>
          <w:rFonts w:ascii="Arial" w:hAnsi="Arial" w:cs="Arial"/>
          <w:sz w:val="24"/>
          <w:szCs w:val="24"/>
        </w:rPr>
      </w:pPr>
      <w:r>
        <w:rPr>
          <w:rFonts w:ascii="Arial" w:hAnsi="Arial" w:cs="Arial"/>
          <w:sz w:val="24"/>
          <w:szCs w:val="24"/>
        </w:rPr>
        <w:t>Schools are expected to assess the risk of children being drawn into terrorism, including support for extremist ideals that are part of terrorist ideology. Schools and colleges should have clear procedures in place for protecting children at risk of radicalisation.</w:t>
      </w:r>
    </w:p>
    <w:p w:rsidR="00577A35" w:rsidRDefault="00577A35" w:rsidP="00577A35">
      <w:pPr>
        <w:pStyle w:val="ListParagraph"/>
        <w:rPr>
          <w:rFonts w:ascii="Arial" w:hAnsi="Arial" w:cs="Arial"/>
          <w:sz w:val="24"/>
          <w:szCs w:val="24"/>
        </w:rPr>
      </w:pPr>
    </w:p>
    <w:p w:rsidR="00024733" w:rsidRDefault="00024733" w:rsidP="00015410">
      <w:pPr>
        <w:pStyle w:val="ListParagraph"/>
        <w:rPr>
          <w:rFonts w:ascii="Arial" w:hAnsi="Arial" w:cs="Arial"/>
          <w:sz w:val="24"/>
          <w:szCs w:val="24"/>
        </w:rPr>
      </w:pPr>
      <w:r>
        <w:rPr>
          <w:rFonts w:ascii="Arial" w:hAnsi="Arial" w:cs="Arial"/>
          <w:sz w:val="24"/>
          <w:szCs w:val="24"/>
        </w:rPr>
        <w:t xml:space="preserve">Further information and guidance can be found on the </w:t>
      </w:r>
      <w:hyperlink r:id="rId9" w:history="1">
        <w:r w:rsidRPr="00E80DD1">
          <w:rPr>
            <w:rStyle w:val="Hyperlink"/>
            <w:rFonts w:ascii="Arial" w:hAnsi="Arial" w:cs="Arial"/>
            <w:sz w:val="24"/>
            <w:szCs w:val="24"/>
          </w:rPr>
          <w:t>www.gov.uk</w:t>
        </w:r>
      </w:hyperlink>
      <w:r>
        <w:rPr>
          <w:rFonts w:ascii="Arial" w:hAnsi="Arial" w:cs="Arial"/>
          <w:sz w:val="24"/>
          <w:szCs w:val="24"/>
        </w:rPr>
        <w:t xml:space="preserve"> website.</w:t>
      </w:r>
    </w:p>
    <w:p w:rsidR="0007771D" w:rsidRDefault="0007771D" w:rsidP="006F7A7B">
      <w:pPr>
        <w:pStyle w:val="ListParagraph"/>
        <w:ind w:left="0"/>
        <w:rPr>
          <w:rFonts w:ascii="Arial" w:hAnsi="Arial" w:cs="Arial"/>
          <w:b/>
          <w:sz w:val="24"/>
          <w:szCs w:val="24"/>
        </w:rPr>
      </w:pPr>
    </w:p>
    <w:p w:rsidR="000D504D" w:rsidRDefault="000D504D" w:rsidP="006F7A7B">
      <w:pPr>
        <w:pStyle w:val="ListParagraph"/>
        <w:ind w:left="0"/>
        <w:rPr>
          <w:rFonts w:ascii="Arial" w:hAnsi="Arial" w:cs="Arial"/>
          <w:b/>
          <w:sz w:val="24"/>
          <w:szCs w:val="24"/>
        </w:rPr>
      </w:pPr>
    </w:p>
    <w:p w:rsidR="00F9375D" w:rsidRDefault="00F9375D" w:rsidP="006F7A7B">
      <w:pPr>
        <w:pStyle w:val="ListParagraph"/>
        <w:ind w:left="0"/>
        <w:rPr>
          <w:rFonts w:ascii="Arial" w:hAnsi="Arial" w:cs="Arial"/>
          <w:b/>
          <w:sz w:val="24"/>
          <w:szCs w:val="24"/>
        </w:rPr>
      </w:pPr>
      <w:r>
        <w:rPr>
          <w:rFonts w:ascii="Arial" w:hAnsi="Arial" w:cs="Arial"/>
          <w:b/>
          <w:sz w:val="24"/>
          <w:szCs w:val="24"/>
        </w:rPr>
        <w:t>3.8</w:t>
      </w:r>
      <w:r>
        <w:rPr>
          <w:rFonts w:ascii="Arial" w:hAnsi="Arial" w:cs="Arial"/>
          <w:b/>
          <w:sz w:val="24"/>
          <w:szCs w:val="24"/>
        </w:rPr>
        <w:tab/>
        <w:t>Youth Produced Sexual Imagery</w:t>
      </w:r>
      <w:r w:rsidR="00F14B4C">
        <w:rPr>
          <w:rFonts w:ascii="Arial" w:hAnsi="Arial" w:cs="Arial"/>
          <w:b/>
          <w:sz w:val="24"/>
          <w:szCs w:val="24"/>
        </w:rPr>
        <w:t>/Sexting</w:t>
      </w:r>
    </w:p>
    <w:p w:rsidR="00F14B4C" w:rsidRDefault="00F14B4C" w:rsidP="006F7A7B">
      <w:pPr>
        <w:pStyle w:val="ListParagraph"/>
        <w:ind w:left="0"/>
        <w:rPr>
          <w:rFonts w:ascii="Arial" w:hAnsi="Arial" w:cs="Arial"/>
          <w:b/>
          <w:sz w:val="24"/>
          <w:szCs w:val="24"/>
        </w:rPr>
      </w:pPr>
    </w:p>
    <w:p w:rsidR="00F9375D" w:rsidRDefault="00F9375D" w:rsidP="00F14B4C">
      <w:pPr>
        <w:pStyle w:val="ListParagraph"/>
        <w:rPr>
          <w:rFonts w:ascii="Arial" w:hAnsi="Arial" w:cs="Arial"/>
          <w:sz w:val="24"/>
          <w:szCs w:val="24"/>
        </w:rPr>
      </w:pPr>
      <w:r>
        <w:rPr>
          <w:rFonts w:ascii="Arial" w:hAnsi="Arial" w:cs="Arial"/>
          <w:sz w:val="24"/>
          <w:szCs w:val="24"/>
        </w:rPr>
        <w:t>Y</w:t>
      </w:r>
      <w:r w:rsidR="00F14B4C">
        <w:rPr>
          <w:rFonts w:ascii="Arial" w:hAnsi="Arial" w:cs="Arial"/>
          <w:sz w:val="24"/>
          <w:szCs w:val="24"/>
        </w:rPr>
        <w:t>outh produced sexual imagery/Sexting is when someone shares sexual, naked or semi naked images or videos of themselves or others, or sends sexually explicit images or text messages. They can be sent by mobiles, tablets, smart phones or laptops or any device that enables messages and images to be shared or sent.</w:t>
      </w:r>
    </w:p>
    <w:p w:rsidR="00F14B4C" w:rsidRDefault="00F14B4C" w:rsidP="00F14B4C">
      <w:pPr>
        <w:pStyle w:val="ListParagraph"/>
        <w:rPr>
          <w:rFonts w:ascii="Arial" w:hAnsi="Arial" w:cs="Arial"/>
          <w:sz w:val="24"/>
          <w:szCs w:val="24"/>
        </w:rPr>
      </w:pPr>
    </w:p>
    <w:p w:rsidR="00F14B4C" w:rsidRDefault="00F14B4C" w:rsidP="00F14B4C">
      <w:pPr>
        <w:pStyle w:val="ListParagraph"/>
        <w:rPr>
          <w:rFonts w:ascii="Arial" w:hAnsi="Arial" w:cs="Arial"/>
          <w:sz w:val="24"/>
          <w:szCs w:val="24"/>
        </w:rPr>
      </w:pPr>
      <w:r>
        <w:rPr>
          <w:rFonts w:ascii="Arial" w:hAnsi="Arial" w:cs="Arial"/>
          <w:sz w:val="24"/>
          <w:szCs w:val="24"/>
        </w:rPr>
        <w:t>Sexting and the Law:</w:t>
      </w:r>
    </w:p>
    <w:p w:rsidR="00F14B4C" w:rsidRDefault="00F14B4C" w:rsidP="00F14B4C">
      <w:pPr>
        <w:pStyle w:val="ListParagraph"/>
        <w:rPr>
          <w:rFonts w:ascii="Arial" w:hAnsi="Arial" w:cs="Arial"/>
          <w:sz w:val="24"/>
          <w:szCs w:val="24"/>
        </w:rPr>
      </w:pPr>
      <w:r>
        <w:rPr>
          <w:rFonts w:ascii="Arial" w:hAnsi="Arial" w:cs="Arial"/>
          <w:sz w:val="24"/>
          <w:szCs w:val="24"/>
        </w:rPr>
        <w:t xml:space="preserve">A young person is breaking the law if they </w:t>
      </w:r>
    </w:p>
    <w:p w:rsidR="00F14B4C" w:rsidRDefault="00F14B4C" w:rsidP="00F14B4C">
      <w:pPr>
        <w:pStyle w:val="ListParagraph"/>
        <w:numPr>
          <w:ilvl w:val="0"/>
          <w:numId w:val="33"/>
        </w:numPr>
        <w:rPr>
          <w:rFonts w:ascii="Arial" w:hAnsi="Arial" w:cs="Arial"/>
          <w:sz w:val="24"/>
          <w:szCs w:val="24"/>
        </w:rPr>
      </w:pPr>
      <w:r>
        <w:rPr>
          <w:rFonts w:ascii="Arial" w:hAnsi="Arial" w:cs="Arial"/>
          <w:sz w:val="24"/>
          <w:szCs w:val="24"/>
        </w:rPr>
        <w:t>Take an explicit photo or video of themselves or a friend</w:t>
      </w:r>
    </w:p>
    <w:p w:rsidR="00F14B4C" w:rsidRDefault="00F14B4C" w:rsidP="00F14B4C">
      <w:pPr>
        <w:pStyle w:val="ListParagraph"/>
        <w:numPr>
          <w:ilvl w:val="0"/>
          <w:numId w:val="33"/>
        </w:numPr>
        <w:rPr>
          <w:rFonts w:ascii="Arial" w:hAnsi="Arial" w:cs="Arial"/>
          <w:sz w:val="24"/>
          <w:szCs w:val="24"/>
        </w:rPr>
      </w:pPr>
      <w:r>
        <w:rPr>
          <w:rFonts w:ascii="Arial" w:hAnsi="Arial" w:cs="Arial"/>
          <w:sz w:val="24"/>
          <w:szCs w:val="24"/>
        </w:rPr>
        <w:lastRenderedPageBreak/>
        <w:t>Share an explicit image or video of a child, even if is shared between children of the same age</w:t>
      </w:r>
    </w:p>
    <w:p w:rsidR="00F14B4C" w:rsidRDefault="00F14B4C" w:rsidP="00F14B4C">
      <w:pPr>
        <w:pStyle w:val="ListParagraph"/>
        <w:numPr>
          <w:ilvl w:val="0"/>
          <w:numId w:val="33"/>
        </w:numPr>
        <w:rPr>
          <w:rFonts w:ascii="Arial" w:hAnsi="Arial" w:cs="Arial"/>
          <w:sz w:val="24"/>
          <w:szCs w:val="24"/>
        </w:rPr>
      </w:pPr>
      <w:r>
        <w:rPr>
          <w:rFonts w:ascii="Arial" w:hAnsi="Arial" w:cs="Arial"/>
          <w:sz w:val="24"/>
          <w:szCs w:val="24"/>
        </w:rPr>
        <w:t>Possess, download or explore an explicit image or video of a child, even if the child gave their permission for it to be created</w:t>
      </w:r>
      <w:r w:rsidR="00F26E59">
        <w:rPr>
          <w:rFonts w:ascii="Arial" w:hAnsi="Arial" w:cs="Arial"/>
          <w:sz w:val="24"/>
          <w:szCs w:val="24"/>
        </w:rPr>
        <w:t>.</w:t>
      </w:r>
      <w:r>
        <w:rPr>
          <w:rFonts w:ascii="Arial" w:hAnsi="Arial" w:cs="Arial"/>
          <w:sz w:val="24"/>
          <w:szCs w:val="24"/>
        </w:rPr>
        <w:t xml:space="preserve"> </w:t>
      </w:r>
    </w:p>
    <w:p w:rsidR="00F14B4C" w:rsidRDefault="00F14B4C" w:rsidP="00F14B4C">
      <w:pPr>
        <w:pStyle w:val="ListParagraph"/>
        <w:rPr>
          <w:rFonts w:ascii="Arial" w:hAnsi="Arial" w:cs="Arial"/>
          <w:sz w:val="24"/>
          <w:szCs w:val="24"/>
        </w:rPr>
      </w:pPr>
      <w:r>
        <w:rPr>
          <w:rFonts w:ascii="Arial" w:hAnsi="Arial" w:cs="Arial"/>
          <w:sz w:val="24"/>
          <w:szCs w:val="24"/>
        </w:rPr>
        <w:t xml:space="preserve">As of January </w:t>
      </w:r>
      <w:r w:rsidR="00F26E59">
        <w:rPr>
          <w:rFonts w:ascii="Arial" w:hAnsi="Arial" w:cs="Arial"/>
          <w:sz w:val="24"/>
          <w:szCs w:val="24"/>
        </w:rPr>
        <w:t>2016, if a young person is found creating or sharing images, the police can choose</w:t>
      </w:r>
      <w:r w:rsidR="00151E21">
        <w:rPr>
          <w:rFonts w:ascii="Arial" w:hAnsi="Arial" w:cs="Arial"/>
          <w:sz w:val="24"/>
          <w:szCs w:val="24"/>
        </w:rPr>
        <w:t xml:space="preserve"> to record that a crime has been committed but that taking formal action is not in the public interest.</w:t>
      </w:r>
    </w:p>
    <w:p w:rsidR="00151E21" w:rsidRDefault="00654F4C" w:rsidP="00F14B4C">
      <w:pPr>
        <w:pStyle w:val="ListParagraph"/>
        <w:rPr>
          <w:rFonts w:ascii="Arial" w:hAnsi="Arial" w:cs="Arial"/>
          <w:sz w:val="24"/>
          <w:szCs w:val="24"/>
        </w:rPr>
      </w:pPr>
      <w:r>
        <w:rPr>
          <w:rFonts w:ascii="Arial" w:hAnsi="Arial" w:cs="Arial"/>
          <w:noProof/>
          <w:sz w:val="24"/>
          <w:szCs w:val="24"/>
          <w:lang w:eastAsia="en-GB"/>
        </w:rPr>
        <w:pict>
          <v:shape id="_x0000_s1160" type="#_x0000_t202" style="position:absolute;left:0;text-align:left;margin-left:25.75pt;margin-top:11.35pt;width:488.05pt;height:217.7pt;z-index:251688960" fillcolor="#e5dfec">
            <v:textbox>
              <w:txbxContent>
                <w:p w:rsidR="00151E21" w:rsidRPr="00151E21" w:rsidRDefault="00151E21" w:rsidP="00151E21">
                  <w:pPr>
                    <w:autoSpaceDE w:val="0"/>
                    <w:autoSpaceDN w:val="0"/>
                    <w:adjustRightInd w:val="0"/>
                    <w:spacing w:after="0"/>
                    <w:rPr>
                      <w:rFonts w:ascii="Arial" w:hAnsi="Arial" w:cs="Arial"/>
                      <w:color w:val="000000"/>
                      <w:lang w:eastAsia="en-GB"/>
                    </w:rPr>
                  </w:pPr>
                  <w:r w:rsidRPr="00151E21">
                    <w:rPr>
                      <w:rFonts w:ascii="Arial" w:hAnsi="Arial" w:cs="Arial"/>
                      <w:b/>
                      <w:color w:val="000000"/>
                      <w:lang w:eastAsia="en-GB"/>
                    </w:rPr>
                    <w:t>2.</w:t>
                  </w:r>
                  <w:r>
                    <w:rPr>
                      <w:rFonts w:ascii="Arial" w:hAnsi="Arial" w:cs="Arial"/>
                      <w:color w:val="000000"/>
                      <w:lang w:eastAsia="en-GB"/>
                    </w:rPr>
                    <w:tab/>
                  </w:r>
                  <w:r w:rsidRPr="00151E21">
                    <w:rPr>
                      <w:rFonts w:ascii="Arial" w:hAnsi="Arial" w:cs="Arial"/>
                      <w:color w:val="000000"/>
                      <w:lang w:eastAsia="en-GB"/>
                    </w:rPr>
                    <w:t xml:space="preserve">All incidents involving youth produced sexual imagery should be responded to in line with the school’s safeguarding and child protection policy. </w:t>
                  </w:r>
                </w:p>
                <w:p w:rsidR="00151E21" w:rsidRPr="00151E21" w:rsidRDefault="00151E21" w:rsidP="00151E21">
                  <w:p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When an incident involving youth produced sexual imagery comes to a school or college’s attention: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The incident should be referred to the DSL as soon as possible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The DSL should hold an initial review meeting with appropriate school staff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There should be subsequent interviews with the young people involved (if appropriate)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Parents should be informed at an early stage and involved in the process unless there is good reason  to believe that involving parents would put the young person at risk of harm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At any point in the process if there is a concern a young person has been harmed or is at risk of harm a referral should be made to children’s social care and/or the police immediately. </w:t>
                  </w:r>
                </w:p>
                <w:p w:rsidR="00151E21" w:rsidRDefault="00151E21" w:rsidP="00151E21">
                  <w:pPr>
                    <w:ind w:left="2160"/>
                    <w:rPr>
                      <w:b/>
                    </w:rPr>
                  </w:pPr>
                </w:p>
                <w:p w:rsidR="00151E21" w:rsidRPr="00151E21" w:rsidRDefault="00151E21" w:rsidP="00151E21">
                  <w:pPr>
                    <w:rPr>
                      <w:rFonts w:ascii="Arial" w:hAnsi="Arial" w:cs="Arial"/>
                      <w:b/>
                    </w:rPr>
                  </w:pPr>
                  <w:r w:rsidRPr="00151E21">
                    <w:rPr>
                      <w:rFonts w:ascii="Arial" w:hAnsi="Arial" w:cs="Arial"/>
                      <w:b/>
                    </w:rPr>
                    <w:t>Sexting in Schools: Responding to Incidents and Safeguarding Young People. 2016</w:t>
                  </w:r>
                </w:p>
              </w:txbxContent>
            </v:textbox>
          </v:shape>
        </w:pict>
      </w:r>
    </w:p>
    <w:p w:rsidR="00151E21" w:rsidRDefault="00151E21" w:rsidP="00F14B4C">
      <w:pPr>
        <w:pStyle w:val="ListParagraph"/>
        <w:rPr>
          <w:rFonts w:ascii="Arial" w:hAnsi="Arial" w:cs="Arial"/>
          <w:sz w:val="24"/>
          <w:szCs w:val="24"/>
        </w:rPr>
      </w:pPr>
    </w:p>
    <w:p w:rsidR="00151E21" w:rsidRDefault="00151E21" w:rsidP="00F14B4C">
      <w:pPr>
        <w:pStyle w:val="ListParagraph"/>
        <w:rPr>
          <w:rFonts w:ascii="Arial" w:hAnsi="Arial" w:cs="Arial"/>
          <w:sz w:val="24"/>
          <w:szCs w:val="24"/>
        </w:rPr>
      </w:pPr>
    </w:p>
    <w:p w:rsidR="00151E21" w:rsidRPr="00F9375D" w:rsidRDefault="00151E21" w:rsidP="00F14B4C">
      <w:pPr>
        <w:pStyle w:val="ListParagraph"/>
        <w:rPr>
          <w:rFonts w:ascii="Arial" w:hAnsi="Arial" w:cs="Arial"/>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2C63AC" w:rsidRDefault="00504462" w:rsidP="006F7A7B">
      <w:pPr>
        <w:pStyle w:val="ListParagraph"/>
        <w:ind w:left="0"/>
        <w:rPr>
          <w:rFonts w:ascii="Arial" w:hAnsi="Arial" w:cs="Arial"/>
          <w:b/>
          <w:sz w:val="24"/>
          <w:szCs w:val="24"/>
        </w:rPr>
      </w:pPr>
      <w:r>
        <w:rPr>
          <w:rFonts w:ascii="Arial" w:hAnsi="Arial" w:cs="Arial"/>
          <w:b/>
          <w:sz w:val="24"/>
          <w:szCs w:val="24"/>
        </w:rPr>
        <w:t>3</w:t>
      </w:r>
      <w:r w:rsidR="00BE4E4F">
        <w:rPr>
          <w:rFonts w:ascii="Arial" w:hAnsi="Arial" w:cs="Arial"/>
          <w:b/>
          <w:sz w:val="24"/>
          <w:szCs w:val="24"/>
        </w:rPr>
        <w:t>.</w:t>
      </w:r>
      <w:r w:rsidR="00F9375D">
        <w:rPr>
          <w:rFonts w:ascii="Arial" w:hAnsi="Arial" w:cs="Arial"/>
          <w:b/>
          <w:sz w:val="24"/>
          <w:szCs w:val="24"/>
        </w:rPr>
        <w:t>9</w:t>
      </w:r>
      <w:r>
        <w:rPr>
          <w:rFonts w:ascii="Arial" w:hAnsi="Arial" w:cs="Arial"/>
          <w:b/>
          <w:sz w:val="24"/>
          <w:szCs w:val="24"/>
        </w:rPr>
        <w:tab/>
        <w:t>Disqualification under the Childcare Act 2006</w:t>
      </w:r>
    </w:p>
    <w:p w:rsidR="00504462" w:rsidRDefault="00504462" w:rsidP="006F7A7B">
      <w:pPr>
        <w:pStyle w:val="ListParagraph"/>
        <w:ind w:left="0"/>
        <w:rPr>
          <w:rFonts w:ascii="Arial" w:hAnsi="Arial" w:cs="Arial"/>
          <w:b/>
          <w:sz w:val="24"/>
          <w:szCs w:val="24"/>
        </w:rPr>
      </w:pPr>
    </w:p>
    <w:p w:rsidR="00504462" w:rsidRDefault="00504462" w:rsidP="00504462">
      <w:pPr>
        <w:pStyle w:val="ListParagraph"/>
        <w:rPr>
          <w:rFonts w:ascii="Arial" w:hAnsi="Arial" w:cs="Arial"/>
          <w:b/>
          <w:sz w:val="24"/>
          <w:szCs w:val="24"/>
        </w:rPr>
      </w:pPr>
      <w:r w:rsidRPr="0063354A">
        <w:rPr>
          <w:rFonts w:ascii="Arial" w:hAnsi="Arial" w:cs="Arial"/>
          <w:sz w:val="24"/>
          <w:szCs w:val="24"/>
        </w:rPr>
        <w:t>DfE issu</w:t>
      </w:r>
      <w:r w:rsidR="00B92B78">
        <w:rPr>
          <w:rFonts w:ascii="Arial" w:hAnsi="Arial" w:cs="Arial"/>
          <w:sz w:val="24"/>
          <w:szCs w:val="24"/>
        </w:rPr>
        <w:t xml:space="preserve">ed statutory guidance </w:t>
      </w:r>
      <w:r w:rsidRPr="0063354A">
        <w:rPr>
          <w:rFonts w:ascii="Arial" w:hAnsi="Arial" w:cs="Arial"/>
          <w:sz w:val="24"/>
          <w:szCs w:val="24"/>
        </w:rPr>
        <w:t>for schools and colleges in relation to Disqualification under the Childcare Act. For schools this m</w:t>
      </w:r>
      <w:r w:rsidR="00C677D6" w:rsidRPr="0063354A">
        <w:rPr>
          <w:rFonts w:ascii="Arial" w:hAnsi="Arial" w:cs="Arial"/>
          <w:sz w:val="24"/>
          <w:szCs w:val="24"/>
        </w:rPr>
        <w:t>eans</w:t>
      </w:r>
      <w:r w:rsidR="0063354A" w:rsidRPr="0063354A">
        <w:rPr>
          <w:rFonts w:ascii="Arial" w:hAnsi="Arial" w:cs="Arial"/>
          <w:sz w:val="24"/>
          <w:szCs w:val="24"/>
        </w:rPr>
        <w:t xml:space="preserve"> that they </w:t>
      </w:r>
      <w:r w:rsidR="0063354A" w:rsidRPr="0063354A">
        <w:rPr>
          <w:rFonts w:ascii="Arial" w:hAnsi="Arial" w:cs="Arial"/>
          <w:b/>
          <w:sz w:val="24"/>
          <w:szCs w:val="24"/>
        </w:rPr>
        <w:t>must make relevant staff aware of what information will be required of them</w:t>
      </w:r>
      <w:r w:rsidR="0063354A" w:rsidRPr="0063354A">
        <w:rPr>
          <w:rFonts w:ascii="Arial" w:hAnsi="Arial" w:cs="Arial"/>
          <w:sz w:val="24"/>
          <w:szCs w:val="24"/>
        </w:rPr>
        <w:t xml:space="preserve"> </w:t>
      </w:r>
      <w:r w:rsidR="0063354A" w:rsidRPr="0063354A">
        <w:rPr>
          <w:rFonts w:ascii="Arial" w:hAnsi="Arial" w:cs="Arial"/>
          <w:b/>
          <w:sz w:val="24"/>
          <w:szCs w:val="24"/>
        </w:rPr>
        <w:t>and how it will be used to make decisions about disqualification.</w:t>
      </w:r>
    </w:p>
    <w:p w:rsidR="00267FD4" w:rsidRDefault="00267FD4" w:rsidP="00504462">
      <w:pPr>
        <w:pStyle w:val="ListParagraph"/>
        <w:rPr>
          <w:rFonts w:ascii="Arial" w:hAnsi="Arial" w:cs="Arial"/>
          <w:b/>
          <w:sz w:val="24"/>
          <w:szCs w:val="24"/>
        </w:rPr>
      </w:pPr>
    </w:p>
    <w:p w:rsidR="00504462" w:rsidRDefault="00654F4C" w:rsidP="00464BB8">
      <w:pPr>
        <w:pStyle w:val="ListParagraph"/>
        <w:ind w:left="0"/>
        <w:rPr>
          <w:rFonts w:ascii="Arial" w:hAnsi="Arial" w:cs="Arial"/>
          <w:sz w:val="24"/>
          <w:szCs w:val="24"/>
        </w:rPr>
      </w:pPr>
      <w:r>
        <w:rPr>
          <w:rFonts w:ascii="Arial" w:hAnsi="Arial" w:cs="Arial"/>
          <w:noProof/>
          <w:sz w:val="24"/>
          <w:szCs w:val="24"/>
          <w:lang w:eastAsia="en-GB"/>
        </w:rPr>
        <w:pict>
          <v:shape id="_x0000_s1132" type="#_x0000_t202" style="position:absolute;margin-left:28.9pt;margin-top:2.3pt;width:481.4pt;height:119.7pt;z-index:251664384" fillcolor="#e5dfec">
            <v:textbox>
              <w:txbxContent>
                <w:p w:rsidR="00713651" w:rsidRDefault="00713651">
                  <w:pPr>
                    <w:rPr>
                      <w:rFonts w:ascii="Arial" w:hAnsi="Arial" w:cs="Arial"/>
                    </w:rPr>
                  </w:pPr>
                  <w:r>
                    <w:rPr>
                      <w:rFonts w:ascii="Arial" w:hAnsi="Arial" w:cs="Arial"/>
                      <w:b/>
                    </w:rPr>
                    <w:t>19.</w:t>
                  </w:r>
                  <w:r>
                    <w:rPr>
                      <w:rFonts w:ascii="Arial" w:hAnsi="Arial" w:cs="Arial"/>
                      <w:b/>
                    </w:rPr>
                    <w:tab/>
                  </w:r>
                  <w:r>
                    <w:rPr>
                      <w:rFonts w:ascii="Arial" w:hAnsi="Arial" w:cs="Arial"/>
                    </w:rPr>
                    <w:t>Schools are responsible for ensuring that anyone who falls within the relevant categories of staff described ...is made aware of the legislation, including that they may be disqualified ‘by association’ under regulation 9 of the 2009 Regulations where they live in the same household as a disqualified person or in a hous</w:t>
                  </w:r>
                  <w:r w:rsidR="00B92B78">
                    <w:rPr>
                      <w:rFonts w:ascii="Arial" w:hAnsi="Arial" w:cs="Arial"/>
                    </w:rPr>
                    <w:t>ehold in which a disqualified person is employed.</w:t>
                  </w:r>
                </w:p>
                <w:p w:rsidR="00B92B78" w:rsidRPr="00713651" w:rsidRDefault="00B92B78" w:rsidP="00B92B78">
                  <w:pPr>
                    <w:ind w:left="2160" w:firstLine="720"/>
                    <w:rPr>
                      <w:rFonts w:ascii="Arial" w:hAnsi="Arial" w:cs="Arial"/>
                    </w:rPr>
                  </w:pPr>
                  <w:r>
                    <w:rPr>
                      <w:rFonts w:ascii="Arial" w:hAnsi="Arial" w:cs="Arial"/>
                      <w:b/>
                    </w:rPr>
                    <w:t>Disqualification under the Childcare Act 2006,</w:t>
                  </w:r>
                  <w:r w:rsidRPr="006E373D">
                    <w:rPr>
                      <w:rFonts w:ascii="Arial" w:hAnsi="Arial" w:cs="Arial"/>
                      <w:b/>
                      <w:sz w:val="20"/>
                      <w:szCs w:val="20"/>
                    </w:rPr>
                    <w:t xml:space="preserve"> February 2015</w:t>
                  </w:r>
                  <w:r>
                    <w:rPr>
                      <w:rFonts w:ascii="Arial" w:hAnsi="Arial" w:cs="Arial"/>
                      <w:b/>
                    </w:rPr>
                    <w:t>.</w:t>
                  </w:r>
                </w:p>
              </w:txbxContent>
            </v:textbox>
          </v:shape>
        </w:pict>
      </w:r>
    </w:p>
    <w:p w:rsidR="00151E21" w:rsidRDefault="00151E21" w:rsidP="006E373D">
      <w:pPr>
        <w:ind w:left="720"/>
        <w:rPr>
          <w:rFonts w:ascii="Arial" w:hAnsi="Arial" w:cs="Arial"/>
          <w:sz w:val="24"/>
          <w:szCs w:val="24"/>
        </w:rPr>
      </w:pPr>
    </w:p>
    <w:p w:rsidR="00151E21" w:rsidRDefault="00151E21" w:rsidP="006E373D">
      <w:pPr>
        <w:ind w:left="720"/>
        <w:rPr>
          <w:rFonts w:ascii="Arial" w:hAnsi="Arial" w:cs="Arial"/>
          <w:sz w:val="24"/>
          <w:szCs w:val="24"/>
        </w:rPr>
      </w:pPr>
    </w:p>
    <w:p w:rsidR="00151E21" w:rsidRDefault="00151E21" w:rsidP="006E373D">
      <w:pPr>
        <w:ind w:left="720"/>
        <w:rPr>
          <w:rFonts w:ascii="Arial" w:hAnsi="Arial" w:cs="Arial"/>
          <w:sz w:val="24"/>
          <w:szCs w:val="24"/>
        </w:rPr>
      </w:pPr>
    </w:p>
    <w:p w:rsidR="00151E21" w:rsidRDefault="00151E21" w:rsidP="006E373D">
      <w:pPr>
        <w:ind w:left="720"/>
        <w:rPr>
          <w:rFonts w:ascii="Arial" w:hAnsi="Arial" w:cs="Arial"/>
          <w:sz w:val="24"/>
          <w:szCs w:val="24"/>
        </w:rPr>
      </w:pPr>
    </w:p>
    <w:p w:rsidR="00151E21" w:rsidRDefault="00151E21" w:rsidP="006E373D">
      <w:pPr>
        <w:ind w:left="720"/>
        <w:rPr>
          <w:rFonts w:ascii="Arial" w:hAnsi="Arial" w:cs="Arial"/>
          <w:sz w:val="24"/>
          <w:szCs w:val="24"/>
        </w:rPr>
      </w:pPr>
    </w:p>
    <w:p w:rsidR="00504462" w:rsidRDefault="006E373D" w:rsidP="006E373D">
      <w:pPr>
        <w:ind w:left="720"/>
        <w:rPr>
          <w:rFonts w:ascii="Arial" w:hAnsi="Arial" w:cs="Arial"/>
          <w:sz w:val="24"/>
          <w:szCs w:val="24"/>
        </w:rPr>
      </w:pPr>
      <w:r>
        <w:rPr>
          <w:rFonts w:ascii="Arial" w:hAnsi="Arial" w:cs="Arial"/>
          <w:sz w:val="24"/>
          <w:szCs w:val="24"/>
        </w:rPr>
        <w:t xml:space="preserve">The guidance suggests that schools may choose to obtain professional advice from their H.R. link officer, </w:t>
      </w:r>
      <w:r w:rsidR="00713651">
        <w:rPr>
          <w:rFonts w:ascii="Arial" w:hAnsi="Arial" w:cs="Arial"/>
          <w:sz w:val="24"/>
          <w:szCs w:val="24"/>
        </w:rPr>
        <w:t>LADO, or safeguarding lead officer, to help th</w:t>
      </w:r>
      <w:r w:rsidR="00B92B78">
        <w:rPr>
          <w:rFonts w:ascii="Arial" w:hAnsi="Arial" w:cs="Arial"/>
          <w:sz w:val="24"/>
          <w:szCs w:val="24"/>
        </w:rPr>
        <w:t xml:space="preserve">em establish whether staff with </w:t>
      </w:r>
      <w:r w:rsidR="00713651">
        <w:rPr>
          <w:rFonts w:ascii="Arial" w:hAnsi="Arial" w:cs="Arial"/>
          <w:sz w:val="24"/>
          <w:szCs w:val="24"/>
        </w:rPr>
        <w:t>relevant cautions or convictions are disqualified from working in relevant childcare.</w:t>
      </w:r>
    </w:p>
    <w:p w:rsidR="00713651" w:rsidRDefault="00654F4C" w:rsidP="006E373D">
      <w:pPr>
        <w:ind w:left="720"/>
        <w:rPr>
          <w:rFonts w:ascii="Arial" w:hAnsi="Arial" w:cs="Arial"/>
          <w:sz w:val="24"/>
          <w:szCs w:val="24"/>
        </w:rPr>
      </w:pPr>
      <w:r>
        <w:rPr>
          <w:rFonts w:ascii="Arial" w:hAnsi="Arial" w:cs="Arial"/>
          <w:noProof/>
          <w:sz w:val="24"/>
          <w:szCs w:val="24"/>
          <w:lang w:eastAsia="en-GB"/>
        </w:rPr>
        <w:lastRenderedPageBreak/>
        <w:pict>
          <v:shape id="_x0000_s1131" type="#_x0000_t202" style="position:absolute;left:0;text-align:left;margin-left:36.6pt;margin-top:3.1pt;width:473.85pt;height:123.9pt;z-index:251663360" fillcolor="#e5dfec">
            <v:textbox style="mso-next-textbox:#_x0000_s1131">
              <w:txbxContent>
                <w:p w:rsidR="00504462" w:rsidRDefault="00504462">
                  <w:pPr>
                    <w:rPr>
                      <w:rFonts w:ascii="Arial" w:hAnsi="Arial" w:cs="Arial"/>
                    </w:rPr>
                  </w:pPr>
                  <w:r>
                    <w:rPr>
                      <w:rFonts w:ascii="Arial" w:hAnsi="Arial" w:cs="Arial"/>
                      <w:b/>
                    </w:rPr>
                    <w:t xml:space="preserve">18. </w:t>
                  </w:r>
                  <w:r>
                    <w:rPr>
                      <w:rFonts w:ascii="Arial" w:hAnsi="Arial" w:cs="Arial"/>
                    </w:rPr>
                    <w:t xml:space="preserve">  Schools must ensure that they are no</w:t>
                  </w:r>
                  <w:r w:rsidR="00B92B78">
                    <w:rPr>
                      <w:rFonts w:ascii="Arial" w:hAnsi="Arial" w:cs="Arial"/>
                    </w:rPr>
                    <w:t>t</w:t>
                  </w:r>
                  <w:r>
                    <w:rPr>
                      <w:rFonts w:ascii="Arial" w:hAnsi="Arial" w:cs="Arial"/>
                    </w:rPr>
                    <w:t xml:space="preserve"> knowingly employing a person who is disqualified under the 2009 Regulations in connection with relevant childcare provision. In gathering information to make these decisions schools must ensure that they act proportionately and minimise wherever possible the intrusion into the private lives of their staff and members of their household.</w:t>
                  </w:r>
                </w:p>
                <w:p w:rsidR="00464BB8" w:rsidRDefault="00B92B78" w:rsidP="006E373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504462">
                    <w:rPr>
                      <w:rFonts w:ascii="Arial" w:hAnsi="Arial" w:cs="Arial"/>
                      <w:b/>
                    </w:rPr>
                    <w:t>Disqualification under the Childcare Act 2006</w:t>
                  </w:r>
                  <w:r>
                    <w:rPr>
                      <w:rFonts w:ascii="Arial" w:hAnsi="Arial" w:cs="Arial"/>
                      <w:b/>
                    </w:rPr>
                    <w:t>,</w:t>
                  </w:r>
                  <w:r w:rsidR="00464BB8" w:rsidRPr="006E373D">
                    <w:rPr>
                      <w:rFonts w:ascii="Arial" w:hAnsi="Arial" w:cs="Arial"/>
                      <w:b/>
                      <w:sz w:val="20"/>
                      <w:szCs w:val="20"/>
                    </w:rPr>
                    <w:t xml:space="preserve"> Febru</w:t>
                  </w:r>
                  <w:r w:rsidR="006E373D" w:rsidRPr="006E373D">
                    <w:rPr>
                      <w:rFonts w:ascii="Arial" w:hAnsi="Arial" w:cs="Arial"/>
                      <w:b/>
                      <w:sz w:val="20"/>
                      <w:szCs w:val="20"/>
                    </w:rPr>
                    <w:t>ary 2015</w:t>
                  </w:r>
                  <w:r w:rsidR="006E373D">
                    <w:rPr>
                      <w:rFonts w:ascii="Arial" w:hAnsi="Arial" w:cs="Arial"/>
                      <w:b/>
                    </w:rPr>
                    <w:t>.</w:t>
                  </w:r>
                </w:p>
                <w:p w:rsidR="00464BB8" w:rsidRPr="00504462" w:rsidRDefault="00464BB8">
                  <w:pPr>
                    <w:rPr>
                      <w:rFonts w:ascii="Arial" w:hAnsi="Arial" w:cs="Arial"/>
                      <w:b/>
                    </w:rPr>
                  </w:pPr>
                </w:p>
              </w:txbxContent>
            </v:textbox>
          </v:shape>
        </w:pict>
      </w:r>
    </w:p>
    <w:p w:rsidR="00713651" w:rsidRDefault="00713651" w:rsidP="006E373D">
      <w:pPr>
        <w:ind w:left="720"/>
        <w:rPr>
          <w:rFonts w:ascii="Arial" w:hAnsi="Arial" w:cs="Arial"/>
          <w:sz w:val="24"/>
          <w:szCs w:val="24"/>
        </w:rPr>
      </w:pPr>
    </w:p>
    <w:p w:rsidR="00713651" w:rsidRPr="006E373D" w:rsidRDefault="00713651" w:rsidP="006E373D">
      <w:pPr>
        <w:ind w:left="720"/>
        <w:rPr>
          <w:rFonts w:ascii="Arial" w:hAnsi="Arial" w:cs="Arial"/>
          <w:sz w:val="24"/>
          <w:szCs w:val="24"/>
        </w:rPr>
      </w:pPr>
    </w:p>
    <w:p w:rsidR="00504462" w:rsidRDefault="00504462" w:rsidP="006F7A7B">
      <w:pPr>
        <w:rPr>
          <w:rFonts w:ascii="Arial" w:hAnsi="Arial" w:cs="Arial"/>
          <w:b/>
          <w:sz w:val="24"/>
          <w:szCs w:val="24"/>
        </w:rPr>
      </w:pPr>
    </w:p>
    <w:p w:rsidR="00B92B78" w:rsidRDefault="00B92B78" w:rsidP="00B92B78">
      <w:pPr>
        <w:ind w:firstLine="720"/>
        <w:rPr>
          <w:rFonts w:ascii="Arial" w:hAnsi="Arial" w:cs="Arial"/>
          <w:b/>
          <w:sz w:val="24"/>
          <w:szCs w:val="24"/>
        </w:rPr>
      </w:pPr>
    </w:p>
    <w:p w:rsidR="00B92B78" w:rsidRDefault="00B92B78" w:rsidP="00B92B78">
      <w:pPr>
        <w:ind w:left="720"/>
        <w:rPr>
          <w:rStyle w:val="Heading2Char"/>
          <w:rFonts w:ascii="Arial" w:eastAsia="Calibri" w:hAnsi="Arial" w:cs="Arial"/>
        </w:rPr>
      </w:pPr>
      <w:r w:rsidRPr="00B92B78">
        <w:rPr>
          <w:rFonts w:ascii="Arial" w:hAnsi="Arial" w:cs="Arial"/>
          <w:sz w:val="24"/>
          <w:szCs w:val="24"/>
        </w:rPr>
        <w:t>Full access to the guidance document can be accessed via the link below</w:t>
      </w:r>
      <w:r>
        <w:rPr>
          <w:rFonts w:ascii="Arial" w:hAnsi="Arial" w:cs="Arial"/>
          <w:sz w:val="24"/>
          <w:szCs w:val="24"/>
        </w:rPr>
        <w:t>.</w:t>
      </w:r>
      <w:r w:rsidRPr="00B92B78">
        <w:rPr>
          <w:rStyle w:val="Heading2Char"/>
          <w:rFonts w:ascii="Arial" w:eastAsia="Calibri" w:hAnsi="Arial" w:cs="Arial"/>
        </w:rPr>
        <w:t xml:space="preserve"> </w:t>
      </w:r>
    </w:p>
    <w:p w:rsidR="00713651" w:rsidRDefault="00654F4C" w:rsidP="00B92B78">
      <w:pPr>
        <w:ind w:left="720"/>
        <w:rPr>
          <w:rStyle w:val="Strong"/>
          <w:rFonts w:ascii="Arial" w:hAnsi="Arial" w:cs="Arial"/>
          <w:color w:val="009030"/>
        </w:rPr>
      </w:pPr>
      <w:hyperlink r:id="rId10" w:history="1">
        <w:r w:rsidR="00B92B78" w:rsidRPr="0024706D">
          <w:rPr>
            <w:rStyle w:val="Hyperlink"/>
            <w:rFonts w:ascii="Arial" w:hAnsi="Arial" w:cs="Arial"/>
          </w:rPr>
          <w:t>https://www.gov.uk/.../disqualification-under-the-childcare-act-2006</w:t>
        </w:r>
      </w:hyperlink>
    </w:p>
    <w:p w:rsidR="002C63AC" w:rsidRDefault="002C63AC" w:rsidP="00504462">
      <w:pPr>
        <w:ind w:firstLine="720"/>
        <w:rPr>
          <w:rFonts w:ascii="Arial" w:hAnsi="Arial" w:cs="Arial"/>
          <w:b/>
          <w:sz w:val="24"/>
          <w:szCs w:val="24"/>
        </w:rPr>
      </w:pPr>
      <w:r w:rsidRPr="002C63AC">
        <w:rPr>
          <w:rFonts w:ascii="Arial" w:hAnsi="Arial" w:cs="Arial"/>
          <w:b/>
          <w:sz w:val="24"/>
          <w:szCs w:val="24"/>
        </w:rPr>
        <w:t>Monitoring and Review</w:t>
      </w:r>
    </w:p>
    <w:p w:rsidR="008F2A5B" w:rsidRPr="00A36A02" w:rsidRDefault="00695981" w:rsidP="00A36A02">
      <w:pPr>
        <w:ind w:left="720" w:hanging="720"/>
        <w:rPr>
          <w:rFonts w:ascii="Arial" w:hAnsi="Arial" w:cs="Arial"/>
          <w:sz w:val="24"/>
          <w:szCs w:val="24"/>
        </w:rPr>
      </w:pPr>
      <w:r>
        <w:rPr>
          <w:rFonts w:ascii="Arial" w:hAnsi="Arial" w:cs="Arial"/>
          <w:b/>
          <w:sz w:val="24"/>
          <w:szCs w:val="24"/>
        </w:rPr>
        <w:tab/>
      </w:r>
      <w:r w:rsidR="00AC4E69">
        <w:rPr>
          <w:rFonts w:ascii="Arial" w:hAnsi="Arial" w:cs="Arial"/>
          <w:sz w:val="24"/>
          <w:szCs w:val="24"/>
        </w:rPr>
        <w:t>This</w:t>
      </w:r>
      <w:r w:rsidR="00A36A02" w:rsidRPr="00A36A02">
        <w:rPr>
          <w:rFonts w:ascii="Arial" w:hAnsi="Arial" w:cs="Arial"/>
          <w:sz w:val="24"/>
          <w:szCs w:val="24"/>
        </w:rPr>
        <w:t xml:space="preserve"> </w:t>
      </w:r>
      <w:r w:rsidR="008F2A5B" w:rsidRPr="00A36A02">
        <w:rPr>
          <w:rFonts w:ascii="Arial" w:hAnsi="Arial" w:cs="Arial"/>
          <w:sz w:val="24"/>
          <w:szCs w:val="24"/>
        </w:rPr>
        <w:t>policy</w:t>
      </w:r>
      <w:r w:rsidR="00A36A02" w:rsidRPr="00A36A02">
        <w:rPr>
          <w:rFonts w:ascii="Arial" w:hAnsi="Arial" w:cs="Arial"/>
          <w:sz w:val="24"/>
          <w:szCs w:val="24"/>
        </w:rPr>
        <w:t xml:space="preserve"> document</w:t>
      </w:r>
      <w:r w:rsidR="008F2A5B" w:rsidRPr="00A36A02">
        <w:rPr>
          <w:rFonts w:ascii="Arial" w:hAnsi="Arial" w:cs="Arial"/>
          <w:sz w:val="24"/>
          <w:szCs w:val="24"/>
        </w:rPr>
        <w:t xml:space="preserve"> will be</w:t>
      </w:r>
      <w:r w:rsidR="00AC4E69">
        <w:rPr>
          <w:rFonts w:ascii="Arial" w:hAnsi="Arial" w:cs="Arial"/>
          <w:sz w:val="24"/>
          <w:szCs w:val="24"/>
        </w:rPr>
        <w:t xml:space="preserve"> monitored and reviewed annually in  accordance with </w:t>
      </w:r>
      <w:r w:rsidR="008D0AE5">
        <w:rPr>
          <w:rFonts w:ascii="Arial" w:hAnsi="Arial" w:cs="Arial"/>
          <w:sz w:val="24"/>
          <w:szCs w:val="24"/>
        </w:rPr>
        <w:t>best practice</w:t>
      </w:r>
      <w:r w:rsidR="008F2A5B" w:rsidRPr="00A36A02">
        <w:rPr>
          <w:rFonts w:ascii="Arial" w:hAnsi="Arial" w:cs="Arial"/>
          <w:sz w:val="24"/>
          <w:szCs w:val="24"/>
        </w:rPr>
        <w:t xml:space="preserve"> or in the following circumstances: </w:t>
      </w:r>
    </w:p>
    <w:p w:rsidR="008F2A5B" w:rsidRPr="00A36A02" w:rsidRDefault="008F2A5B" w:rsidP="00527349">
      <w:pPr>
        <w:pStyle w:val="Default"/>
        <w:numPr>
          <w:ilvl w:val="0"/>
          <w:numId w:val="3"/>
        </w:numPr>
        <w:spacing w:after="257"/>
        <w:ind w:hanging="76"/>
        <w:rPr>
          <w:color w:val="auto"/>
        </w:rPr>
      </w:pPr>
      <w:r w:rsidRPr="00A36A02">
        <w:rPr>
          <w:color w:val="auto"/>
        </w:rPr>
        <w:t xml:space="preserve">Changes in legislation and/or government guidance </w:t>
      </w:r>
    </w:p>
    <w:p w:rsidR="008F2A5B" w:rsidRPr="00A36A02" w:rsidRDefault="008F2A5B" w:rsidP="00527349">
      <w:pPr>
        <w:pStyle w:val="Default"/>
        <w:numPr>
          <w:ilvl w:val="0"/>
          <w:numId w:val="3"/>
        </w:numPr>
        <w:spacing w:after="257"/>
        <w:ind w:hanging="76"/>
        <w:rPr>
          <w:color w:val="auto"/>
        </w:rPr>
      </w:pPr>
      <w:r w:rsidRPr="00A36A02">
        <w:rPr>
          <w:color w:val="auto"/>
        </w:rPr>
        <w:t>As required by the Local Safeguarding Children Board, and Ofsted</w:t>
      </w:r>
    </w:p>
    <w:p w:rsidR="008F2A5B" w:rsidRPr="00A36A02" w:rsidRDefault="008F2A5B" w:rsidP="00527349">
      <w:pPr>
        <w:pStyle w:val="Default"/>
        <w:numPr>
          <w:ilvl w:val="0"/>
          <w:numId w:val="3"/>
        </w:numPr>
        <w:ind w:hanging="76"/>
        <w:rPr>
          <w:color w:val="auto"/>
        </w:rPr>
      </w:pPr>
      <w:r w:rsidRPr="00A36A02">
        <w:rPr>
          <w:color w:val="auto"/>
        </w:rPr>
        <w:t>As a result of any other significant change or event.</w:t>
      </w:r>
    </w:p>
    <w:p w:rsidR="00A36A02" w:rsidRPr="00A36A02" w:rsidRDefault="00A36A02" w:rsidP="00A36A02">
      <w:pPr>
        <w:pStyle w:val="Default"/>
        <w:ind w:left="1069"/>
        <w:rPr>
          <w:color w:val="auto"/>
        </w:rPr>
      </w:pPr>
    </w:p>
    <w:p w:rsidR="00433FE1" w:rsidRDefault="00844579" w:rsidP="00151E21">
      <w:pPr>
        <w:ind w:left="720"/>
        <w:rPr>
          <w:rFonts w:ascii="Arial" w:hAnsi="Arial" w:cs="Arial"/>
          <w:sz w:val="24"/>
          <w:szCs w:val="24"/>
        </w:rPr>
      </w:pPr>
      <w:r w:rsidRPr="00A36A02">
        <w:rPr>
          <w:rFonts w:ascii="Arial" w:hAnsi="Arial" w:cs="Arial"/>
          <w:sz w:val="24"/>
          <w:szCs w:val="24"/>
        </w:rPr>
        <w:t>In the interests of safeguarding and protecting the welfare of children and young people it is suggested that all staff receive a copy of the settings Safeguarding Child Protection policy, and sign a safeguarding checklist to say they have read</w:t>
      </w:r>
      <w:r w:rsidR="008F2A5B" w:rsidRPr="00A36A02">
        <w:rPr>
          <w:rFonts w:ascii="Arial" w:hAnsi="Arial" w:cs="Arial"/>
          <w:sz w:val="24"/>
          <w:szCs w:val="24"/>
        </w:rPr>
        <w:t xml:space="preserve"> and understood it’s content</w:t>
      </w:r>
    </w:p>
    <w:p w:rsidR="00151E21" w:rsidRDefault="00151E21" w:rsidP="00F35206">
      <w:pPr>
        <w:rPr>
          <w:rFonts w:ascii="Arial" w:hAnsi="Arial" w:cs="Arial"/>
          <w:sz w:val="24"/>
          <w:szCs w:val="24"/>
        </w:rPr>
      </w:pPr>
    </w:p>
    <w:p w:rsidR="00C74CF9" w:rsidRDefault="00654F4C" w:rsidP="00F2057E">
      <w:pPr>
        <w:ind w:left="720"/>
        <w:rPr>
          <w:rFonts w:ascii="Arial" w:hAnsi="Arial" w:cs="Arial"/>
          <w:sz w:val="24"/>
          <w:szCs w:val="24"/>
        </w:rPr>
      </w:pPr>
      <w:r>
        <w:rPr>
          <w:rFonts w:ascii="Arial" w:hAnsi="Arial" w:cs="Arial"/>
          <w:noProof/>
          <w:sz w:val="24"/>
          <w:szCs w:val="24"/>
          <w:lang w:eastAsia="en-GB"/>
        </w:rPr>
        <w:pict>
          <v:shape id="_x0000_s1081" type="#_x0000_t202" style="position:absolute;left:0;text-align:left;margin-left:-15.9pt;margin-top:-11.25pt;width:117.75pt;height:56.25pt;z-index:251628544" fillcolor="black" strokecolor="#f2f2f2" strokeweight="3pt">
            <v:shadow on="t" type="perspective" color="#7f7f7f" opacity=".5" offset="1pt" offset2="-1pt"/>
            <v:textbox style="mso-next-textbox:#_x0000_s1081">
              <w:txbxContent>
                <w:p w:rsidR="00A52924" w:rsidRPr="00D74723" w:rsidRDefault="00A52924" w:rsidP="00A52924">
                  <w:pPr>
                    <w:rPr>
                      <w:b/>
                      <w:sz w:val="28"/>
                      <w:szCs w:val="28"/>
                    </w:rPr>
                  </w:pPr>
                  <w:r w:rsidRPr="00D74723">
                    <w:rPr>
                      <w:rFonts w:ascii="Arial" w:hAnsi="Arial" w:cs="Arial"/>
                      <w:b/>
                      <w:sz w:val="28"/>
                      <w:szCs w:val="28"/>
                    </w:rPr>
                    <w:t xml:space="preserve">Appendix   </w:t>
                  </w:r>
                  <w:r>
                    <w:rPr>
                      <w:rFonts w:ascii="Arial" w:hAnsi="Arial" w:cs="Arial"/>
                      <w:b/>
                      <w:sz w:val="28"/>
                      <w:szCs w:val="28"/>
                    </w:rPr>
                    <w:t>1</w:t>
                  </w:r>
                  <w:r w:rsidRPr="00D74723">
                    <w:rPr>
                      <w:rFonts w:ascii="Arial" w:hAnsi="Arial" w:cs="Arial"/>
                      <w:b/>
                      <w:sz w:val="28"/>
                      <w:szCs w:val="28"/>
                    </w:rPr>
                    <w:t xml:space="preserve">      </w:t>
                  </w:r>
                </w:p>
              </w:txbxContent>
            </v:textbox>
          </v:shape>
        </w:pict>
      </w:r>
    </w:p>
    <w:p w:rsidR="00457B86" w:rsidRDefault="00457B86" w:rsidP="00457B86">
      <w:pPr>
        <w:rPr>
          <w:rFonts w:ascii="Arial" w:hAnsi="Arial" w:cs="Arial"/>
          <w:sz w:val="24"/>
          <w:szCs w:val="24"/>
        </w:rPr>
      </w:pPr>
    </w:p>
    <w:p w:rsidR="00457B86" w:rsidRPr="00457B86" w:rsidRDefault="00457B86" w:rsidP="00457B86">
      <w:pPr>
        <w:pStyle w:val="Default"/>
        <w:rPr>
          <w:b/>
          <w:sz w:val="28"/>
          <w:szCs w:val="28"/>
        </w:rPr>
      </w:pPr>
      <w:r w:rsidRPr="00457B86">
        <w:rPr>
          <w:b/>
          <w:sz w:val="28"/>
          <w:szCs w:val="28"/>
        </w:rPr>
        <w:t>Annex B: Role of t</w:t>
      </w:r>
      <w:r w:rsidR="00CC5399">
        <w:rPr>
          <w:b/>
          <w:sz w:val="28"/>
          <w:szCs w:val="28"/>
        </w:rPr>
        <w:t>he designated safeguarding lead : Keeping Children Safe in Education September 2016.</w:t>
      </w:r>
    </w:p>
    <w:p w:rsidR="00457B86" w:rsidRPr="00457B86" w:rsidRDefault="00457B86" w:rsidP="00457B86">
      <w:pPr>
        <w:pStyle w:val="Default"/>
        <w:rPr>
          <w:color w:val="auto"/>
        </w:rPr>
      </w:pPr>
    </w:p>
    <w:p w:rsidR="00457B86" w:rsidRPr="00457B86" w:rsidRDefault="00457B86" w:rsidP="00457B86">
      <w:pPr>
        <w:pStyle w:val="Default"/>
      </w:pPr>
      <w:r w:rsidRPr="00457B86">
        <w:t xml:space="preserve">Governing bodies, proprietors and management committees should appoint an appropriate </w:t>
      </w:r>
      <w:r w:rsidRPr="00457B86">
        <w:rPr>
          <w:b/>
          <w:bCs/>
        </w:rPr>
        <w:t xml:space="preserve">senior member </w:t>
      </w:r>
      <w:r w:rsidRPr="00457B86">
        <w:t xml:space="preserve">of staff, from the school or college </w:t>
      </w:r>
      <w:r w:rsidRPr="00457B86">
        <w:rPr>
          <w:b/>
          <w:bCs/>
        </w:rPr>
        <w:t>leadership team</w:t>
      </w:r>
      <w:r w:rsidRPr="00457B86">
        <w:t xml:space="preserve">, to the role of designated safeguarding lead. The designated safeguarding lead should take </w:t>
      </w:r>
      <w:r w:rsidRPr="00457B86">
        <w:rPr>
          <w:b/>
          <w:bCs/>
        </w:rPr>
        <w:t xml:space="preserve">lead responsibility </w:t>
      </w:r>
      <w:r w:rsidRPr="00457B86">
        <w:t xml:space="preserve">for safeguarding and child protection. This should be explicit in the role-holder’s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w:t>
      </w:r>
    </w:p>
    <w:p w:rsidR="00457B86" w:rsidRPr="00457B86" w:rsidRDefault="00457B86" w:rsidP="00457B86">
      <w:pPr>
        <w:pStyle w:val="Default"/>
        <w:rPr>
          <w:b/>
          <w:bCs/>
        </w:rPr>
      </w:pPr>
    </w:p>
    <w:p w:rsidR="00F35206" w:rsidRDefault="00F35206" w:rsidP="00457B86">
      <w:pPr>
        <w:pStyle w:val="Default"/>
        <w:rPr>
          <w:b/>
          <w:bCs/>
        </w:rPr>
      </w:pPr>
    </w:p>
    <w:p w:rsidR="00F35206" w:rsidRDefault="00F35206" w:rsidP="00457B86">
      <w:pPr>
        <w:pStyle w:val="Default"/>
        <w:rPr>
          <w:b/>
          <w:bCs/>
        </w:rPr>
      </w:pPr>
    </w:p>
    <w:p w:rsidR="00457B86" w:rsidRPr="00457B86" w:rsidRDefault="00457B86" w:rsidP="00457B86">
      <w:pPr>
        <w:pStyle w:val="Default"/>
        <w:rPr>
          <w:b/>
          <w:bCs/>
        </w:rPr>
      </w:pPr>
      <w:r w:rsidRPr="00457B86">
        <w:rPr>
          <w:b/>
          <w:bCs/>
        </w:rPr>
        <w:lastRenderedPageBreak/>
        <w:t xml:space="preserve">Deputy designated safeguarding leads </w:t>
      </w:r>
    </w:p>
    <w:p w:rsidR="00457B86" w:rsidRPr="00457B86" w:rsidRDefault="00457B86" w:rsidP="00457B86">
      <w:pPr>
        <w:pStyle w:val="Default"/>
      </w:pPr>
    </w:p>
    <w:p w:rsidR="00457B86" w:rsidRPr="00457B86" w:rsidRDefault="00457B86" w:rsidP="00457B86">
      <w:pPr>
        <w:pStyle w:val="Default"/>
      </w:pPr>
      <w:r w:rsidRPr="00457B86">
        <w:t xml:space="preserve">It is a matter for individual schools and colleges as to whether they choose to have one or more deputy designated safeguarding lead(s). Any deputies should be trained to the same standard as the designated safeguarding lead. </w:t>
      </w:r>
    </w:p>
    <w:p w:rsidR="00457B86" w:rsidRPr="00457B86" w:rsidRDefault="00457B86" w:rsidP="00457B86">
      <w:pPr>
        <w:pStyle w:val="Default"/>
      </w:pPr>
    </w:p>
    <w:p w:rsidR="00457B86" w:rsidRPr="00457B86" w:rsidRDefault="00457B86" w:rsidP="00457B86">
      <w:pPr>
        <w:pStyle w:val="Default"/>
      </w:pPr>
      <w:r w:rsidRPr="00457B86">
        <w:t xml:space="preserve">Whilst the activities of the designated safeguarding lead can be delegated to appropriately trained deputies, the ultimate </w:t>
      </w:r>
      <w:r w:rsidRPr="00457B86">
        <w:rPr>
          <w:b/>
          <w:bCs/>
        </w:rPr>
        <w:t xml:space="preserve">lead responsibility </w:t>
      </w:r>
      <w:r w:rsidRPr="00457B86">
        <w:t xml:space="preserve">for child protection, as set out above, remains with the designated safeguarding lead; this </w:t>
      </w:r>
      <w:r w:rsidRPr="00457B86">
        <w:rPr>
          <w:b/>
          <w:bCs/>
        </w:rPr>
        <w:t xml:space="preserve">lead responsibility </w:t>
      </w:r>
      <w:r w:rsidRPr="00457B86">
        <w:t xml:space="preserve">should not be delegated. </w:t>
      </w:r>
    </w:p>
    <w:p w:rsidR="00457B86" w:rsidRPr="00457B86" w:rsidRDefault="00457B86" w:rsidP="00457B86">
      <w:pPr>
        <w:pStyle w:val="Default"/>
      </w:pPr>
    </w:p>
    <w:p w:rsidR="00457B86" w:rsidRPr="00274769" w:rsidRDefault="00457B86" w:rsidP="00457B86">
      <w:pPr>
        <w:pStyle w:val="Default"/>
        <w:rPr>
          <w:b/>
          <w:bCs/>
        </w:rPr>
      </w:pPr>
      <w:r w:rsidRPr="00274769">
        <w:rPr>
          <w:b/>
          <w:bCs/>
        </w:rPr>
        <w:t xml:space="preserve">Manage referrals </w:t>
      </w:r>
    </w:p>
    <w:p w:rsidR="00457B86" w:rsidRPr="00274769" w:rsidRDefault="00457B86" w:rsidP="00457B86">
      <w:pPr>
        <w:pStyle w:val="Default"/>
      </w:pPr>
    </w:p>
    <w:p w:rsidR="00457B86" w:rsidRPr="00274769" w:rsidRDefault="00457B86" w:rsidP="00457B86">
      <w:pPr>
        <w:pStyle w:val="Default"/>
      </w:pPr>
      <w:r w:rsidRPr="00274769">
        <w:t xml:space="preserve">The designated safeguarding lead is expected to: </w:t>
      </w:r>
    </w:p>
    <w:p w:rsidR="00457B86" w:rsidRPr="00274769" w:rsidRDefault="00457B86" w:rsidP="00274769">
      <w:pPr>
        <w:pStyle w:val="Default"/>
        <w:numPr>
          <w:ilvl w:val="0"/>
          <w:numId w:val="22"/>
        </w:numPr>
        <w:spacing w:line="276" w:lineRule="auto"/>
      </w:pPr>
      <w:r w:rsidRPr="00274769">
        <w:t xml:space="preserve">refer cases of suspected abuse to the local authority children’s social care as required; </w:t>
      </w:r>
    </w:p>
    <w:p w:rsidR="00457B86" w:rsidRPr="00274769" w:rsidRDefault="00457B86" w:rsidP="00274769">
      <w:pPr>
        <w:pStyle w:val="Default"/>
        <w:numPr>
          <w:ilvl w:val="0"/>
          <w:numId w:val="22"/>
        </w:numPr>
        <w:spacing w:line="276" w:lineRule="auto"/>
      </w:pPr>
      <w:r w:rsidRPr="00274769">
        <w:t xml:space="preserve">support staff who make referrals to local authority children’s social care; </w:t>
      </w:r>
    </w:p>
    <w:p w:rsidR="00274769" w:rsidRPr="00274769" w:rsidRDefault="00457B86" w:rsidP="00274769">
      <w:pPr>
        <w:pStyle w:val="Default"/>
        <w:numPr>
          <w:ilvl w:val="0"/>
          <w:numId w:val="22"/>
        </w:numPr>
        <w:spacing w:line="276" w:lineRule="auto"/>
      </w:pPr>
      <w:r w:rsidRPr="00274769">
        <w:t>refer cases to the Channel programme where there is a radicalisation concern as required;</w:t>
      </w:r>
    </w:p>
    <w:p w:rsidR="00274769" w:rsidRPr="00274769" w:rsidRDefault="00457B86" w:rsidP="00274769">
      <w:pPr>
        <w:pStyle w:val="Default"/>
        <w:numPr>
          <w:ilvl w:val="0"/>
          <w:numId w:val="22"/>
        </w:numPr>
        <w:spacing w:line="276" w:lineRule="auto"/>
      </w:pPr>
      <w:r w:rsidRPr="00274769">
        <w:t xml:space="preserve">support staff who make referrals to the Channel programme; </w:t>
      </w:r>
    </w:p>
    <w:p w:rsidR="00274769" w:rsidRPr="00274769" w:rsidRDefault="00274769" w:rsidP="00274769">
      <w:pPr>
        <w:pStyle w:val="Default"/>
        <w:numPr>
          <w:ilvl w:val="0"/>
          <w:numId w:val="22"/>
        </w:numPr>
        <w:spacing w:line="276" w:lineRule="auto"/>
      </w:pPr>
      <w:r w:rsidRPr="00274769">
        <w:t>r</w:t>
      </w:r>
      <w:r w:rsidR="00457B86" w:rsidRPr="00274769">
        <w:t xml:space="preserve">efer cases where a person is dismissed or left due to risk/harm to a child to the Disclosure and Barring Service as required; and </w:t>
      </w:r>
    </w:p>
    <w:p w:rsidR="00457B86" w:rsidRPr="00274769" w:rsidRDefault="00457B86" w:rsidP="00274769">
      <w:pPr>
        <w:pStyle w:val="Default"/>
        <w:numPr>
          <w:ilvl w:val="0"/>
          <w:numId w:val="22"/>
        </w:numPr>
        <w:spacing w:line="276" w:lineRule="auto"/>
      </w:pPr>
      <w:r w:rsidRPr="00274769">
        <w:t xml:space="preserve">refer cases where a crime may have been committed to the Police as required. </w:t>
      </w:r>
    </w:p>
    <w:p w:rsidR="00457B86" w:rsidRPr="00274769" w:rsidRDefault="00457B86" w:rsidP="00457B86">
      <w:pPr>
        <w:pStyle w:val="Default"/>
      </w:pPr>
    </w:p>
    <w:p w:rsidR="00457B86" w:rsidRPr="00274769" w:rsidRDefault="00457B86" w:rsidP="00457B86">
      <w:pPr>
        <w:pStyle w:val="Default"/>
        <w:rPr>
          <w:b/>
          <w:bCs/>
        </w:rPr>
      </w:pPr>
      <w:r w:rsidRPr="00274769">
        <w:rPr>
          <w:b/>
          <w:bCs/>
        </w:rPr>
        <w:t xml:space="preserve">Work with others </w:t>
      </w:r>
    </w:p>
    <w:p w:rsidR="00274769" w:rsidRPr="00274769" w:rsidRDefault="00274769" w:rsidP="00457B86">
      <w:pPr>
        <w:pStyle w:val="Default"/>
      </w:pPr>
    </w:p>
    <w:p w:rsidR="00274769" w:rsidRPr="00274769" w:rsidRDefault="00457B86" w:rsidP="00457B86">
      <w:pPr>
        <w:pStyle w:val="Default"/>
      </w:pPr>
      <w:r w:rsidRPr="00274769">
        <w:t xml:space="preserve">The designated safeguarding lead is expected to: </w:t>
      </w:r>
    </w:p>
    <w:p w:rsidR="00274769" w:rsidRDefault="00457B86" w:rsidP="00274769">
      <w:pPr>
        <w:pStyle w:val="Default"/>
        <w:numPr>
          <w:ilvl w:val="0"/>
          <w:numId w:val="23"/>
        </w:numPr>
      </w:pPr>
      <w:r w:rsidRPr="00274769">
        <w:t xml:space="preserve">liaise with the headteacher or principal to inform him or her of issues especially ongoing enquiries under section 47 of the Children Act 1989 and police investigations; </w:t>
      </w:r>
    </w:p>
    <w:p w:rsidR="00274769" w:rsidRDefault="00274769" w:rsidP="00274769">
      <w:pPr>
        <w:pStyle w:val="Default"/>
        <w:ind w:left="770"/>
      </w:pPr>
    </w:p>
    <w:p w:rsidR="00274769" w:rsidRPr="00274769" w:rsidRDefault="00274769" w:rsidP="00274769">
      <w:pPr>
        <w:pStyle w:val="Default"/>
        <w:numPr>
          <w:ilvl w:val="0"/>
          <w:numId w:val="23"/>
        </w:numPr>
      </w:pPr>
      <w:r w:rsidRPr="00274769">
        <w:rPr>
          <w:sz w:val="23"/>
          <w:szCs w:val="23"/>
        </w:rPr>
        <w:t xml:space="preserve">as required, liaise with the “case manager” (as per Part four) and the designated officer(s) at the local authority for child protection concerns (all cases which concern a staff member); and </w:t>
      </w:r>
    </w:p>
    <w:p w:rsidR="00274769" w:rsidRDefault="00274769" w:rsidP="00274769">
      <w:pPr>
        <w:pStyle w:val="Default"/>
      </w:pPr>
    </w:p>
    <w:p w:rsidR="00CC5399" w:rsidRDefault="00274769" w:rsidP="00457B86">
      <w:pPr>
        <w:pStyle w:val="Default"/>
        <w:numPr>
          <w:ilvl w:val="0"/>
          <w:numId w:val="23"/>
        </w:numPr>
      </w:pPr>
      <w:r w:rsidRPr="00274769">
        <w:rPr>
          <w:sz w:val="23"/>
          <w:szCs w:val="23"/>
        </w:rPr>
        <w:t xml:space="preserve">liaise with staff on matters of safety and safeguarding and when deciding whether to make a referral by liaising with relevant agencies. Act as a source of support, advice and expertise for staff. </w:t>
      </w:r>
    </w:p>
    <w:p w:rsidR="00CC5399" w:rsidRDefault="00CC5399" w:rsidP="00CC5399">
      <w:pPr>
        <w:pStyle w:val="ListParagraph"/>
        <w:rPr>
          <w:b/>
          <w:bCs/>
        </w:rPr>
      </w:pPr>
    </w:p>
    <w:p w:rsidR="00457B86" w:rsidRPr="00CC5399" w:rsidRDefault="00274769" w:rsidP="00CC5399">
      <w:pPr>
        <w:pStyle w:val="Default"/>
      </w:pPr>
      <w:r w:rsidRPr="00CC5399">
        <w:rPr>
          <w:b/>
          <w:bCs/>
        </w:rPr>
        <w:t xml:space="preserve">Undertake </w:t>
      </w:r>
      <w:r w:rsidR="00457B86" w:rsidRPr="00CC5399">
        <w:rPr>
          <w:b/>
          <w:bCs/>
        </w:rPr>
        <w:t xml:space="preserve">Training </w:t>
      </w:r>
    </w:p>
    <w:p w:rsidR="00274769" w:rsidRPr="0033269F" w:rsidRDefault="00274769" w:rsidP="00457B86">
      <w:pPr>
        <w:pStyle w:val="Default"/>
      </w:pPr>
    </w:p>
    <w:p w:rsidR="00457B86" w:rsidRPr="0033269F" w:rsidRDefault="00457B86" w:rsidP="00457B86">
      <w:pPr>
        <w:pStyle w:val="Default"/>
      </w:pPr>
      <w:r w:rsidRPr="0033269F">
        <w:t xml:space="preserve">The designated safeguarding lead (and any deputies) should undergo training to provide them with the knowledge and skills required to carry out the role. This training should be updated at least every two years. </w:t>
      </w:r>
    </w:p>
    <w:p w:rsidR="00274769" w:rsidRPr="0033269F" w:rsidRDefault="00274769" w:rsidP="00457B86">
      <w:pPr>
        <w:pStyle w:val="Default"/>
      </w:pPr>
    </w:p>
    <w:p w:rsidR="00457B86" w:rsidRPr="0033269F" w:rsidRDefault="00457B86" w:rsidP="00457B86">
      <w:pPr>
        <w:pStyle w:val="Default"/>
      </w:pPr>
      <w:r w:rsidRPr="0033269F">
        <w:t xml:space="preserve">The designated safeguarding lead should undertake Prevent awareness training. </w:t>
      </w:r>
    </w:p>
    <w:p w:rsidR="00274769" w:rsidRPr="0033269F" w:rsidRDefault="00274769" w:rsidP="00457B86">
      <w:pPr>
        <w:pStyle w:val="Default"/>
      </w:pPr>
    </w:p>
    <w:p w:rsidR="00457B86" w:rsidRPr="0033269F" w:rsidRDefault="00457B86" w:rsidP="00457B86">
      <w:pPr>
        <w:pStyle w:val="Default"/>
      </w:pPr>
      <w:r w:rsidRPr="0033269F">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274769" w:rsidRPr="0033269F" w:rsidRDefault="00274769" w:rsidP="00457B86">
      <w:pPr>
        <w:pStyle w:val="Default"/>
      </w:pPr>
    </w:p>
    <w:p w:rsidR="00274769" w:rsidRPr="0033269F" w:rsidRDefault="00457B86" w:rsidP="00457B86">
      <w:pPr>
        <w:pStyle w:val="Default"/>
        <w:numPr>
          <w:ilvl w:val="0"/>
          <w:numId w:val="24"/>
        </w:numPr>
      </w:pPr>
      <w:r w:rsidRPr="0033269F">
        <w:lastRenderedPageBreak/>
        <w:t xml:space="preserve">understand the assessment process for providing early help and intervention, for example through locally agreed common and shared assessment processes such as early help assessments; </w:t>
      </w:r>
    </w:p>
    <w:p w:rsidR="00274769" w:rsidRPr="0033269F" w:rsidRDefault="00274769" w:rsidP="00274769">
      <w:pPr>
        <w:pStyle w:val="Default"/>
        <w:ind w:left="720"/>
      </w:pPr>
    </w:p>
    <w:p w:rsidR="00274769" w:rsidRPr="0033269F" w:rsidRDefault="00457B86" w:rsidP="00457B86">
      <w:pPr>
        <w:pStyle w:val="Default"/>
        <w:numPr>
          <w:ilvl w:val="0"/>
          <w:numId w:val="24"/>
        </w:numPr>
      </w:pPr>
      <w:r w:rsidRPr="0033269F">
        <w:t xml:space="preserve">have a working knowledge of how local authorities conduct a child protection case conference and a child protection review conference and be able to attend and contribute to these effectively when required to do so; </w:t>
      </w:r>
    </w:p>
    <w:p w:rsidR="00274769" w:rsidRPr="0033269F" w:rsidRDefault="00274769" w:rsidP="00274769">
      <w:pPr>
        <w:pStyle w:val="Default"/>
      </w:pPr>
    </w:p>
    <w:p w:rsidR="00274769" w:rsidRPr="0033269F" w:rsidRDefault="00457B86" w:rsidP="00457B86">
      <w:pPr>
        <w:pStyle w:val="Default"/>
        <w:numPr>
          <w:ilvl w:val="0"/>
          <w:numId w:val="24"/>
        </w:numPr>
      </w:pPr>
      <w:r w:rsidRPr="0033269F">
        <w:t xml:space="preserve">ensure each member of staff has access to and understands the school or college’s child protection policy and procedures, especially new and part time staff; </w:t>
      </w:r>
    </w:p>
    <w:p w:rsidR="00274769" w:rsidRPr="0033269F" w:rsidRDefault="00274769" w:rsidP="00274769">
      <w:pPr>
        <w:pStyle w:val="Default"/>
      </w:pPr>
    </w:p>
    <w:p w:rsidR="00274769" w:rsidRPr="0033269F" w:rsidRDefault="00457B86" w:rsidP="00457B86">
      <w:pPr>
        <w:pStyle w:val="Default"/>
        <w:numPr>
          <w:ilvl w:val="0"/>
          <w:numId w:val="24"/>
        </w:numPr>
      </w:pPr>
      <w:r w:rsidRPr="0033269F">
        <w:t>are alert to the specific needs of children in need, those with special educational needs and young carers;</w:t>
      </w:r>
    </w:p>
    <w:p w:rsidR="00274769" w:rsidRPr="0033269F" w:rsidRDefault="00274769" w:rsidP="00274769">
      <w:pPr>
        <w:pStyle w:val="Default"/>
      </w:pPr>
    </w:p>
    <w:p w:rsidR="00274769" w:rsidRPr="0033269F" w:rsidRDefault="00457B86" w:rsidP="00457B86">
      <w:pPr>
        <w:pStyle w:val="Default"/>
        <w:numPr>
          <w:ilvl w:val="0"/>
          <w:numId w:val="24"/>
        </w:numPr>
      </w:pPr>
      <w:r w:rsidRPr="0033269F">
        <w:t xml:space="preserve">are able to keep detailed, accurate, secure written records of concerns and referrals; </w:t>
      </w:r>
    </w:p>
    <w:p w:rsidR="00274769" w:rsidRPr="0033269F" w:rsidRDefault="00274769" w:rsidP="00274769">
      <w:pPr>
        <w:pStyle w:val="Default"/>
      </w:pPr>
    </w:p>
    <w:p w:rsidR="00274769" w:rsidRPr="0033269F" w:rsidRDefault="00457B86" w:rsidP="00457B86">
      <w:pPr>
        <w:pStyle w:val="Default"/>
        <w:numPr>
          <w:ilvl w:val="0"/>
          <w:numId w:val="24"/>
        </w:numPr>
      </w:pPr>
      <w:r w:rsidRPr="0033269F">
        <w:t>understand and support the school or college with regards to the requirements of the Prevent duty and are able to provide advice and support to staff on protecting children from the risk of radicalisation;</w:t>
      </w:r>
    </w:p>
    <w:p w:rsidR="00274769" w:rsidRPr="0033269F" w:rsidRDefault="00274769" w:rsidP="00274769">
      <w:pPr>
        <w:pStyle w:val="Default"/>
      </w:pPr>
    </w:p>
    <w:p w:rsidR="00274769" w:rsidRPr="00274769" w:rsidRDefault="00457B86" w:rsidP="00457B86">
      <w:pPr>
        <w:pStyle w:val="Default"/>
        <w:numPr>
          <w:ilvl w:val="0"/>
          <w:numId w:val="24"/>
        </w:numPr>
      </w:pPr>
      <w:r w:rsidRPr="00274769">
        <w:t>obtain access to resources and attend any relevant or refresher training courses; and</w:t>
      </w:r>
      <w:r w:rsidR="00274769" w:rsidRPr="00274769">
        <w:t xml:space="preserve"> </w:t>
      </w:r>
    </w:p>
    <w:p w:rsidR="00274769" w:rsidRPr="00274769" w:rsidRDefault="00274769" w:rsidP="00274769">
      <w:pPr>
        <w:pStyle w:val="ListParagraph"/>
        <w:rPr>
          <w:sz w:val="24"/>
          <w:szCs w:val="24"/>
        </w:rPr>
      </w:pPr>
    </w:p>
    <w:p w:rsidR="00457B86" w:rsidRPr="00274769" w:rsidRDefault="00274769" w:rsidP="00457B86">
      <w:pPr>
        <w:pStyle w:val="Default"/>
        <w:numPr>
          <w:ilvl w:val="0"/>
          <w:numId w:val="24"/>
        </w:numPr>
      </w:pPr>
      <w:r w:rsidRPr="00274769">
        <w:t>encourage a culture of listening to children and taking account of their wishes and feelings, among all staff, in any measures the school or college may put in place to protect them</w:t>
      </w:r>
      <w:r w:rsidR="00457B86" w:rsidRPr="00274769">
        <w:t xml:space="preserve"> </w:t>
      </w:r>
    </w:p>
    <w:p w:rsidR="00274769" w:rsidRPr="00274769" w:rsidRDefault="00274769" w:rsidP="00274769">
      <w:pPr>
        <w:pStyle w:val="Default"/>
        <w:ind w:left="360"/>
        <w:rPr>
          <w:b/>
          <w:bCs/>
        </w:rPr>
      </w:pPr>
    </w:p>
    <w:p w:rsidR="00274769" w:rsidRPr="00274769" w:rsidRDefault="00274769" w:rsidP="00274769">
      <w:pPr>
        <w:pStyle w:val="Default"/>
        <w:ind w:left="360"/>
      </w:pPr>
      <w:r w:rsidRPr="00274769">
        <w:rPr>
          <w:b/>
          <w:bCs/>
        </w:rPr>
        <w:t xml:space="preserve">Raise Awareness </w:t>
      </w:r>
    </w:p>
    <w:p w:rsidR="00274769" w:rsidRPr="00274769" w:rsidRDefault="00274769" w:rsidP="00274769">
      <w:pPr>
        <w:pStyle w:val="Default"/>
      </w:pPr>
    </w:p>
    <w:p w:rsidR="00274769" w:rsidRDefault="00274769" w:rsidP="00274769">
      <w:pPr>
        <w:pStyle w:val="Default"/>
        <w:numPr>
          <w:ilvl w:val="0"/>
          <w:numId w:val="25"/>
        </w:numPr>
      </w:pPr>
      <w:r w:rsidRPr="00274769">
        <w:t xml:space="preserve">The designated safeguarding lead should ensure the school or college’s child protection policies are known, understood and used appropriately; </w:t>
      </w:r>
    </w:p>
    <w:p w:rsidR="00274769" w:rsidRDefault="00274769" w:rsidP="00274769">
      <w:pPr>
        <w:pStyle w:val="Default"/>
        <w:ind w:left="720"/>
      </w:pPr>
    </w:p>
    <w:p w:rsidR="00274769" w:rsidRDefault="00274769" w:rsidP="00274769">
      <w:pPr>
        <w:pStyle w:val="Default"/>
        <w:numPr>
          <w:ilvl w:val="0"/>
          <w:numId w:val="25"/>
        </w:numPr>
      </w:pPr>
      <w:r>
        <w:t>E</w:t>
      </w:r>
      <w:r w:rsidRPr="00274769">
        <w:t xml:space="preserve">nsure the school or college’s child protection policy is reviewed annually (as a minimum) and the procedures and implementation are updated and reviewed regularly, and work with governing bodies or proprietors regarding this; </w:t>
      </w:r>
    </w:p>
    <w:p w:rsidR="00274769" w:rsidRDefault="00274769" w:rsidP="00274769">
      <w:pPr>
        <w:pStyle w:val="ListParagraph"/>
      </w:pPr>
    </w:p>
    <w:p w:rsidR="00274769" w:rsidRDefault="00274769" w:rsidP="00CC5399">
      <w:pPr>
        <w:pStyle w:val="Default"/>
        <w:numPr>
          <w:ilvl w:val="0"/>
          <w:numId w:val="25"/>
        </w:numPr>
      </w:pPr>
      <w:r>
        <w:t>E</w:t>
      </w:r>
      <w:r w:rsidRPr="00274769">
        <w:t xml:space="preserve">nsure the child protection policy is available publicly and parents are aware of the fact that referrals about suspected abuse or neglect may be made and the role of the school or college in this; and </w:t>
      </w:r>
    </w:p>
    <w:p w:rsidR="00274769" w:rsidRPr="0033269F" w:rsidRDefault="00274769" w:rsidP="00274769">
      <w:pPr>
        <w:pStyle w:val="Default"/>
        <w:numPr>
          <w:ilvl w:val="0"/>
          <w:numId w:val="25"/>
        </w:numPr>
      </w:pPr>
      <w:r w:rsidRPr="0033269F">
        <w:t>Link with the local LSCB to make sure staff are aware of training opportunities and the latest local policies on safeguarding.</w:t>
      </w:r>
    </w:p>
    <w:p w:rsidR="00274769" w:rsidRPr="0033269F" w:rsidRDefault="00274769" w:rsidP="00274769">
      <w:pPr>
        <w:pStyle w:val="Default"/>
      </w:pPr>
      <w:r w:rsidRPr="0033269F">
        <w:t xml:space="preserve"> </w:t>
      </w:r>
    </w:p>
    <w:p w:rsidR="00274769" w:rsidRPr="0033269F" w:rsidRDefault="00274769" w:rsidP="00274769">
      <w:pPr>
        <w:pStyle w:val="Default"/>
        <w:rPr>
          <w:b/>
          <w:bCs/>
        </w:rPr>
      </w:pPr>
      <w:r w:rsidRPr="0033269F">
        <w:rPr>
          <w:b/>
          <w:bCs/>
        </w:rPr>
        <w:t xml:space="preserve">Child protection file </w:t>
      </w:r>
    </w:p>
    <w:p w:rsidR="00274769" w:rsidRPr="0033269F" w:rsidRDefault="00274769" w:rsidP="00274769">
      <w:pPr>
        <w:pStyle w:val="Default"/>
      </w:pPr>
    </w:p>
    <w:p w:rsidR="00274769" w:rsidRPr="0033269F" w:rsidRDefault="00274769" w:rsidP="00274769">
      <w:pPr>
        <w:pStyle w:val="Default"/>
        <w:numPr>
          <w:ilvl w:val="0"/>
          <w:numId w:val="25"/>
        </w:numPr>
      </w:pPr>
      <w:r w:rsidRPr="0033269F">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rsidR="00274769" w:rsidRPr="0033269F" w:rsidRDefault="00274769" w:rsidP="00274769">
      <w:pPr>
        <w:pStyle w:val="Default"/>
      </w:pPr>
    </w:p>
    <w:p w:rsidR="00274769" w:rsidRPr="0033269F" w:rsidRDefault="00274769" w:rsidP="00274769">
      <w:pPr>
        <w:pStyle w:val="Default"/>
        <w:rPr>
          <w:b/>
          <w:bCs/>
        </w:rPr>
      </w:pPr>
      <w:r w:rsidRPr="0033269F">
        <w:rPr>
          <w:b/>
          <w:bCs/>
        </w:rPr>
        <w:lastRenderedPageBreak/>
        <w:t xml:space="preserve">Availability </w:t>
      </w:r>
    </w:p>
    <w:p w:rsidR="00274769" w:rsidRPr="0033269F" w:rsidRDefault="00274769" w:rsidP="00274769">
      <w:pPr>
        <w:pStyle w:val="Default"/>
        <w:rPr>
          <w:b/>
          <w:bCs/>
        </w:rPr>
      </w:pPr>
    </w:p>
    <w:p w:rsidR="00274769" w:rsidRPr="0033269F" w:rsidRDefault="00274769" w:rsidP="00274769">
      <w:pPr>
        <w:pStyle w:val="Default"/>
        <w:numPr>
          <w:ilvl w:val="0"/>
          <w:numId w:val="25"/>
        </w:numPr>
      </w:pPr>
      <w:r w:rsidRPr="0033269F">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rsidR="00274769" w:rsidRPr="0033269F" w:rsidRDefault="00274769" w:rsidP="00274769">
      <w:pPr>
        <w:pStyle w:val="Default"/>
        <w:ind w:left="720"/>
      </w:pPr>
    </w:p>
    <w:p w:rsidR="00274769" w:rsidRPr="0033269F" w:rsidRDefault="00274769" w:rsidP="00274769">
      <w:pPr>
        <w:pStyle w:val="Default"/>
        <w:numPr>
          <w:ilvl w:val="0"/>
          <w:numId w:val="25"/>
        </w:numPr>
      </w:pPr>
      <w:r w:rsidRPr="0033269F">
        <w:t>It is a matter for individual schools and colleges and the designated safeguarding lead to arrange adequate and appropriate cover arrangements for any out of hours/out of term activities.</w:t>
      </w:r>
    </w:p>
    <w:p w:rsidR="00274769" w:rsidRDefault="00274769" w:rsidP="00274769">
      <w:pPr>
        <w:pStyle w:val="ListParagraph"/>
        <w:ind w:left="360"/>
        <w:rPr>
          <w:sz w:val="24"/>
          <w:szCs w:val="24"/>
        </w:rPr>
      </w:pPr>
    </w:p>
    <w:p w:rsidR="004A4C45" w:rsidRDefault="004A4C45" w:rsidP="004A4C45">
      <w:pPr>
        <w:pStyle w:val="ListParagraph"/>
        <w:ind w:left="0"/>
        <w:rPr>
          <w:rFonts w:ascii="Arial" w:hAnsi="Arial" w:cs="Arial"/>
          <w:b/>
          <w:sz w:val="24"/>
          <w:szCs w:val="24"/>
        </w:rPr>
      </w:pPr>
      <w:r>
        <w:rPr>
          <w:rFonts w:ascii="Arial" w:hAnsi="Arial" w:cs="Arial"/>
          <w:b/>
          <w:sz w:val="24"/>
          <w:szCs w:val="24"/>
        </w:rPr>
        <w:t>Additional duties</w:t>
      </w:r>
    </w:p>
    <w:p w:rsidR="004A4C45" w:rsidRDefault="004A4C45" w:rsidP="004A4C45">
      <w:pPr>
        <w:pStyle w:val="ListParagraph"/>
        <w:ind w:left="0"/>
        <w:rPr>
          <w:rFonts w:ascii="Arial" w:hAnsi="Arial" w:cs="Arial"/>
          <w:sz w:val="24"/>
          <w:szCs w:val="24"/>
        </w:rPr>
      </w:pPr>
    </w:p>
    <w:p w:rsidR="004A4C45" w:rsidRPr="004A4C45" w:rsidRDefault="004A4C45" w:rsidP="004A4C45">
      <w:pPr>
        <w:pStyle w:val="ListParagraph"/>
        <w:ind w:left="0"/>
        <w:rPr>
          <w:rFonts w:ascii="Arial" w:hAnsi="Arial" w:cs="Arial"/>
          <w:sz w:val="24"/>
          <w:szCs w:val="24"/>
        </w:rPr>
      </w:pPr>
      <w:r w:rsidRPr="004A4C45">
        <w:rPr>
          <w:rFonts w:ascii="Arial" w:hAnsi="Arial" w:cs="Arial"/>
          <w:sz w:val="24"/>
          <w:szCs w:val="24"/>
        </w:rPr>
        <w:t xml:space="preserve">In Knowsley the Designated Safeguarding Lead </w:t>
      </w:r>
      <w:r>
        <w:rPr>
          <w:rFonts w:ascii="Arial" w:hAnsi="Arial" w:cs="Arial"/>
          <w:sz w:val="24"/>
          <w:szCs w:val="24"/>
        </w:rPr>
        <w:t>may</w:t>
      </w:r>
      <w:r w:rsidRPr="004A4C45">
        <w:rPr>
          <w:rFonts w:ascii="Arial" w:hAnsi="Arial" w:cs="Arial"/>
          <w:sz w:val="24"/>
          <w:szCs w:val="24"/>
        </w:rPr>
        <w:t xml:space="preserve"> also act as champion for local/ area initiatives such as Operation Encompass, CSE single point of contact.</w:t>
      </w:r>
    </w:p>
    <w:p w:rsidR="00A52924" w:rsidRPr="00274769" w:rsidRDefault="00654F4C" w:rsidP="00274769">
      <w:pPr>
        <w:pStyle w:val="Default"/>
        <w:pageBreakBefore/>
        <w:rPr>
          <w:sz w:val="23"/>
          <w:szCs w:val="23"/>
        </w:rPr>
      </w:pPr>
      <w:r w:rsidRPr="00654F4C">
        <w:rPr>
          <w:noProof/>
          <w:lang w:eastAsia="en-GB"/>
        </w:rPr>
        <w:lastRenderedPageBreak/>
        <w:pict>
          <v:shape id="_x0000_s1083" type="#_x0000_t202" style="position:absolute;margin-left:142.7pt;margin-top:32.1pt;width:230.25pt;height:52.1pt;z-index:251630592" strokecolor="white">
            <v:textbox style="mso-next-textbox:#_x0000_s1083">
              <w:txbxContent>
                <w:p w:rsidR="00A52924" w:rsidRPr="00245DD1" w:rsidRDefault="00A52924" w:rsidP="00A52924">
                  <w:pPr>
                    <w:rPr>
                      <w:rFonts w:ascii="Arial" w:hAnsi="Arial" w:cs="Arial"/>
                      <w:b/>
                      <w:sz w:val="28"/>
                      <w:szCs w:val="28"/>
                    </w:rPr>
                  </w:pPr>
                  <w:r>
                    <w:rPr>
                      <w:rFonts w:ascii="Arial" w:hAnsi="Arial" w:cs="Arial"/>
                      <w:b/>
                      <w:sz w:val="28"/>
                      <w:szCs w:val="28"/>
                    </w:rPr>
                    <w:t xml:space="preserve">Child Protection Procedures </w:t>
                  </w:r>
                  <w:r w:rsidRPr="00245DD1">
                    <w:rPr>
                      <w:rFonts w:ascii="Arial" w:hAnsi="Arial" w:cs="Arial"/>
                      <w:b/>
                      <w:sz w:val="28"/>
                      <w:szCs w:val="28"/>
                    </w:rPr>
                    <w:t xml:space="preserve">Flow </w:t>
                  </w:r>
                  <w:r>
                    <w:rPr>
                      <w:rFonts w:ascii="Arial" w:hAnsi="Arial" w:cs="Arial"/>
                      <w:b/>
                      <w:sz w:val="28"/>
                      <w:szCs w:val="28"/>
                    </w:rPr>
                    <w:t xml:space="preserve"> Chart</w:t>
                  </w:r>
                </w:p>
                <w:p w:rsidR="00A52924" w:rsidRDefault="00A52924" w:rsidP="00A52924"/>
              </w:txbxContent>
            </v:textbox>
          </v:shape>
        </w:pict>
      </w:r>
    </w:p>
    <w:p w:rsidR="00A52924" w:rsidRDefault="00654F4C" w:rsidP="00F2057E">
      <w:pPr>
        <w:ind w:left="720"/>
        <w:rPr>
          <w:rFonts w:ascii="Arial" w:hAnsi="Arial" w:cs="Arial"/>
          <w:sz w:val="24"/>
          <w:szCs w:val="24"/>
        </w:rPr>
      </w:pPr>
      <w:r>
        <w:rPr>
          <w:rFonts w:ascii="Arial" w:hAnsi="Arial" w:cs="Arial"/>
          <w:noProof/>
          <w:sz w:val="24"/>
          <w:szCs w:val="24"/>
          <w:lang w:eastAsia="en-GB"/>
        </w:rPr>
        <w:pict>
          <v:shape id="_x0000_s1082" type="#_x0000_t202" style="position:absolute;left:0;text-align:left;margin-left:-.55pt;margin-top:-10.45pt;width:117.75pt;height:56.25pt;z-index:251629568" fillcolor="black" strokecolor="#f2f2f2" strokeweight="3pt">
            <v:shadow on="t" type="perspective" color="#7f7f7f" opacity=".5" offset="1pt" offset2="-1pt"/>
            <v:textbox style="mso-next-textbox:#_x0000_s1082">
              <w:txbxContent>
                <w:p w:rsidR="00A52924" w:rsidRPr="00D74723" w:rsidRDefault="00A52924" w:rsidP="00A52924">
                  <w:pPr>
                    <w:rPr>
                      <w:b/>
                      <w:sz w:val="28"/>
                      <w:szCs w:val="28"/>
                    </w:rPr>
                  </w:pPr>
                  <w:r w:rsidRPr="00D74723">
                    <w:rPr>
                      <w:rFonts w:ascii="Arial" w:hAnsi="Arial" w:cs="Arial"/>
                      <w:b/>
                      <w:sz w:val="28"/>
                      <w:szCs w:val="28"/>
                    </w:rPr>
                    <w:t xml:space="preserve">Appendix   </w:t>
                  </w:r>
                  <w:r>
                    <w:rPr>
                      <w:rFonts w:ascii="Arial" w:hAnsi="Arial" w:cs="Arial"/>
                      <w:b/>
                      <w:sz w:val="28"/>
                      <w:szCs w:val="28"/>
                    </w:rPr>
                    <w:t>2</w:t>
                  </w:r>
                  <w:r w:rsidRPr="00D74723">
                    <w:rPr>
                      <w:rFonts w:ascii="Arial" w:hAnsi="Arial" w:cs="Arial"/>
                      <w:b/>
                      <w:sz w:val="28"/>
                      <w:szCs w:val="28"/>
                    </w:rPr>
                    <w:t xml:space="preserve">      </w:t>
                  </w:r>
                </w:p>
              </w:txbxContent>
            </v:textbox>
          </v:shape>
        </w:pict>
      </w:r>
    </w:p>
    <w:p w:rsidR="00A52924" w:rsidRDefault="00A52924" w:rsidP="00F2057E">
      <w:pPr>
        <w:ind w:left="720"/>
        <w:rPr>
          <w:rFonts w:ascii="Arial" w:hAnsi="Arial" w:cs="Arial"/>
          <w:sz w:val="24"/>
          <w:szCs w:val="24"/>
        </w:rPr>
      </w:pPr>
    </w:p>
    <w:p w:rsidR="00A52924" w:rsidRDefault="00654F4C" w:rsidP="00F2057E">
      <w:pPr>
        <w:ind w:left="720"/>
        <w:rPr>
          <w:rFonts w:ascii="Arial" w:hAnsi="Arial" w:cs="Arial"/>
          <w:sz w:val="24"/>
          <w:szCs w:val="24"/>
        </w:rPr>
      </w:pPr>
      <w:r>
        <w:rPr>
          <w:rFonts w:ascii="Arial" w:hAnsi="Arial" w:cs="Arial"/>
          <w:noProof/>
          <w:sz w:val="24"/>
          <w:szCs w:val="24"/>
          <w:lang w:eastAsia="en-GB"/>
        </w:rPr>
        <w:pict>
          <v:shape id="_x0000_s1084" type="#_x0000_t202" style="position:absolute;left:0;text-align:left;margin-left:4.7pt;margin-top:19.4pt;width:501.75pt;height:35.95pt;z-index:251631616">
            <v:textbox style="mso-next-textbox:#_x0000_s1084">
              <w:txbxContent>
                <w:p w:rsidR="00A52924" w:rsidRPr="002D316A" w:rsidRDefault="00A52924" w:rsidP="00A52924">
                  <w:pPr>
                    <w:jc w:val="center"/>
                    <w:rPr>
                      <w:rFonts w:ascii="Arial" w:hAnsi="Arial" w:cs="Arial"/>
                      <w:sz w:val="32"/>
                      <w:szCs w:val="32"/>
                    </w:rPr>
                  </w:pPr>
                  <w:r>
                    <w:rPr>
                      <w:rFonts w:ascii="Arial" w:hAnsi="Arial" w:cs="Arial"/>
                      <w:sz w:val="32"/>
                      <w:szCs w:val="32"/>
                    </w:rPr>
                    <w:t>Discovery/suspicion of Child Abuse or Neglect</w:t>
                  </w:r>
                </w:p>
              </w:txbxContent>
            </v:textbox>
          </v:shape>
        </w:pict>
      </w:r>
    </w:p>
    <w:p w:rsidR="00245DD1" w:rsidRDefault="00654F4C" w:rsidP="00F2057E">
      <w:pPr>
        <w:ind w:left="720"/>
        <w:rPr>
          <w:rFonts w:ascii="Arial" w:hAnsi="Arial" w:cs="Arial"/>
          <w:sz w:val="24"/>
          <w:szCs w:val="24"/>
        </w:rPr>
      </w:pPr>
      <w:r>
        <w:rPr>
          <w:rFonts w:ascii="Arial" w:hAnsi="Arial" w:cs="Arial"/>
          <w:noProof/>
          <w:sz w:val="24"/>
          <w:szCs w:val="24"/>
          <w:lang w:eastAsia="en-GB"/>
        </w:rPr>
        <w:pict>
          <v:shape id="_x0000_s1143" type="#_x0000_t202" style="position:absolute;left:0;text-align:left;margin-left:-.55pt;margin-top:600.95pt;width:536.35pt;height:63.75pt;z-index:251671552">
            <v:textbox>
              <w:txbxContent>
                <w:p w:rsidR="0074282C" w:rsidRDefault="0074282C">
                  <w:pPr>
                    <w:rPr>
                      <w:sz w:val="20"/>
                      <w:szCs w:val="20"/>
                    </w:rPr>
                  </w:pPr>
                  <w:r>
                    <w:t>*</w:t>
                  </w:r>
                  <w:r>
                    <w:rPr>
                      <w:sz w:val="20"/>
                      <w:szCs w:val="20"/>
                    </w:rPr>
                    <w:t>Paragraph 28</w:t>
                  </w:r>
                  <w:r w:rsidRPr="0074282C">
                    <w:rPr>
                      <w:b/>
                      <w:sz w:val="20"/>
                      <w:szCs w:val="20"/>
                    </w:rPr>
                    <w:t>. If, a child is in immediate danger or is at risk of harm a referral should be made to children’s social care and/or the police immediately.</w:t>
                  </w:r>
                  <w:r>
                    <w:rPr>
                      <w:sz w:val="20"/>
                      <w:szCs w:val="20"/>
                    </w:rPr>
                    <w:t xml:space="preserve"> Anyone can make a referral. Where referrals are not made by the designated safeguarding lead the designated safeguarding lead should be informed, as soon as possible, that a referral has been made.</w:t>
                  </w:r>
                  <w:r w:rsidRPr="0074282C">
                    <w:rPr>
                      <w:sz w:val="20"/>
                      <w:szCs w:val="20"/>
                    </w:rPr>
                    <w:t xml:space="preserve"> </w:t>
                  </w:r>
                </w:p>
                <w:p w:rsidR="0074282C" w:rsidRPr="0074282C" w:rsidRDefault="0074282C">
                  <w:pPr>
                    <w:rPr>
                      <w:sz w:val="20"/>
                      <w:szCs w:val="20"/>
                    </w:rPr>
                  </w:pPr>
                </w:p>
              </w:txbxContent>
            </v:textbox>
          </v:shape>
        </w:pict>
      </w: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119" type="#_x0000_t32" style="position:absolute;left:0;text-align:left;margin-left:459.95pt;margin-top:541.7pt;width:.05pt;height:18.8pt;z-index:251661312" o:connectortype="straight">
            <v:stroke endarrow="block"/>
          </v:shape>
        </w:pict>
      </w:r>
      <w:r>
        <w:rPr>
          <w:rFonts w:ascii="Arial" w:hAnsi="Arial" w:cs="Arial"/>
          <w:noProof/>
          <w:sz w:val="24"/>
          <w:szCs w:val="24"/>
          <w:lang w:eastAsia="en-GB"/>
        </w:rPr>
        <w:pict>
          <v:shape id="_x0000_s1118" type="#_x0000_t32" style="position:absolute;left:0;text-align:left;margin-left:333.1pt;margin-top:541.7pt;width:.05pt;height:18.8pt;z-index:251660288" o:connectortype="straight">
            <v:stroke endarrow="block"/>
          </v:shape>
        </w:pict>
      </w:r>
      <w:r>
        <w:rPr>
          <w:rFonts w:ascii="Arial" w:hAnsi="Arial" w:cs="Arial"/>
          <w:noProof/>
          <w:sz w:val="24"/>
          <w:szCs w:val="24"/>
          <w:lang w:eastAsia="en-GB"/>
        </w:rPr>
        <w:pict>
          <v:shape id="_x0000_s1117" type="#_x0000_t202" style="position:absolute;left:0;text-align:left;margin-left:284.45pt;margin-top:560.5pt;width:227.25pt;height:32.2pt;z-index:251659264">
            <v:textbox style="mso-next-textbox:#_x0000_s1117">
              <w:txbxContent>
                <w:p w:rsidR="006514ED" w:rsidRPr="001F1E66" w:rsidRDefault="006514ED" w:rsidP="006514ED">
                  <w:pPr>
                    <w:rPr>
                      <w:rFonts w:ascii="Arial" w:hAnsi="Arial" w:cs="Arial"/>
                      <w:sz w:val="28"/>
                      <w:szCs w:val="28"/>
                    </w:rPr>
                  </w:pPr>
                  <w:r>
                    <w:rPr>
                      <w:rFonts w:ascii="Arial" w:hAnsi="Arial" w:cs="Arial"/>
                      <w:sz w:val="28"/>
                      <w:szCs w:val="28"/>
                    </w:rPr>
                    <w:t>Support, Monitor and Review</w:t>
                  </w:r>
                </w:p>
              </w:txbxContent>
            </v:textbox>
          </v:shape>
        </w:pict>
      </w:r>
      <w:r>
        <w:rPr>
          <w:rFonts w:ascii="Arial" w:hAnsi="Arial" w:cs="Arial"/>
          <w:noProof/>
          <w:sz w:val="24"/>
          <w:szCs w:val="24"/>
          <w:lang w:eastAsia="en-GB"/>
        </w:rPr>
        <w:pict>
          <v:shape id="_x0000_s1116" type="#_x0000_t202" style="position:absolute;left:0;text-align:left;margin-left:408.95pt;margin-top:410.5pt;width:102.75pt;height:131.2pt;z-index:251658240">
            <v:textbox style="mso-next-textbox:#_x0000_s1116">
              <w:txbxContent>
                <w:p w:rsidR="006514ED" w:rsidRDefault="006514ED" w:rsidP="006514ED">
                  <w:pPr>
                    <w:rPr>
                      <w:rFonts w:ascii="Arial" w:hAnsi="Arial" w:cs="Arial"/>
                      <w:sz w:val="28"/>
                      <w:szCs w:val="28"/>
                    </w:rPr>
                  </w:pPr>
                  <w:r>
                    <w:rPr>
                      <w:rFonts w:ascii="Arial" w:hAnsi="Arial" w:cs="Arial"/>
                      <w:sz w:val="28"/>
                      <w:szCs w:val="28"/>
                    </w:rPr>
                    <w:t>No Consent:</w:t>
                  </w:r>
                </w:p>
                <w:p w:rsidR="006514ED" w:rsidRPr="001F1E66" w:rsidRDefault="006514ED" w:rsidP="006514ED">
                  <w:pPr>
                    <w:rPr>
                      <w:rFonts w:ascii="Arial" w:hAnsi="Arial" w:cs="Arial"/>
                      <w:sz w:val="28"/>
                      <w:szCs w:val="28"/>
                    </w:rPr>
                  </w:pPr>
                  <w:r>
                    <w:rPr>
                      <w:rFonts w:ascii="Arial" w:hAnsi="Arial" w:cs="Arial"/>
                      <w:sz w:val="28"/>
                      <w:szCs w:val="28"/>
                    </w:rPr>
                    <w:t>Discuss case further with Designated Safeguarding Lead</w:t>
                  </w:r>
                </w:p>
              </w:txbxContent>
            </v:textbox>
          </v:shape>
        </w:pict>
      </w:r>
      <w:r>
        <w:rPr>
          <w:rFonts w:ascii="Arial" w:hAnsi="Arial" w:cs="Arial"/>
          <w:noProof/>
          <w:sz w:val="24"/>
          <w:szCs w:val="24"/>
          <w:lang w:eastAsia="en-GB"/>
        </w:rPr>
        <w:pict>
          <v:shape id="_x0000_s1111" type="#_x0000_t202" style="position:absolute;left:0;text-align:left;margin-left:288.95pt;margin-top:410.5pt;width:105pt;height:131.2pt;z-index:251653120">
            <v:textbox style="mso-next-textbox:#_x0000_s1111">
              <w:txbxContent>
                <w:p w:rsidR="006514ED" w:rsidRDefault="006514ED" w:rsidP="006514ED">
                  <w:pPr>
                    <w:rPr>
                      <w:rFonts w:ascii="Arial" w:hAnsi="Arial" w:cs="Arial"/>
                      <w:sz w:val="28"/>
                      <w:szCs w:val="28"/>
                    </w:rPr>
                  </w:pPr>
                  <w:r>
                    <w:rPr>
                      <w:rFonts w:ascii="Arial" w:hAnsi="Arial" w:cs="Arial"/>
                      <w:sz w:val="28"/>
                      <w:szCs w:val="28"/>
                    </w:rPr>
                    <w:t>Consent  Gained:</w:t>
                  </w:r>
                </w:p>
                <w:p w:rsidR="006514ED" w:rsidRPr="001F1E66" w:rsidRDefault="006514ED" w:rsidP="006514ED">
                  <w:pPr>
                    <w:rPr>
                      <w:rFonts w:ascii="Arial" w:hAnsi="Arial" w:cs="Arial"/>
                      <w:sz w:val="28"/>
                      <w:szCs w:val="28"/>
                    </w:rPr>
                  </w:pPr>
                  <w:r>
                    <w:rPr>
                      <w:rFonts w:ascii="Arial" w:hAnsi="Arial" w:cs="Arial"/>
                      <w:sz w:val="28"/>
                      <w:szCs w:val="28"/>
                    </w:rPr>
                    <w:t>Continue with the Early Help Assessment</w:t>
                  </w:r>
                </w:p>
              </w:txbxContent>
            </v:textbox>
          </v:shape>
        </w:pict>
      </w:r>
      <w:r>
        <w:rPr>
          <w:rFonts w:ascii="Arial" w:hAnsi="Arial" w:cs="Arial"/>
          <w:noProof/>
          <w:sz w:val="24"/>
          <w:szCs w:val="24"/>
          <w:lang w:eastAsia="en-GB"/>
        </w:rPr>
        <w:pict>
          <v:shape id="_x0000_s1110" type="#_x0000_t202" style="position:absolute;left:0;text-align:left;margin-left:4.7pt;margin-top:370pt;width:208.5pt;height:171.7pt;z-index:251652096">
            <v:textbox style="mso-next-textbox:#_x0000_s1110">
              <w:txbxContent>
                <w:p w:rsidR="006514ED" w:rsidRDefault="006514ED" w:rsidP="006514ED">
                  <w:pPr>
                    <w:jc w:val="center"/>
                    <w:rPr>
                      <w:rFonts w:ascii="Arial" w:hAnsi="Arial" w:cs="Arial"/>
                      <w:sz w:val="28"/>
                      <w:szCs w:val="28"/>
                    </w:rPr>
                  </w:pPr>
                  <w:r>
                    <w:rPr>
                      <w:rFonts w:ascii="Arial" w:hAnsi="Arial" w:cs="Arial"/>
                      <w:sz w:val="28"/>
                      <w:szCs w:val="28"/>
                    </w:rPr>
                    <w:t xml:space="preserve">Referral through to </w:t>
                  </w:r>
                </w:p>
                <w:p w:rsidR="006514ED" w:rsidRDefault="0033269F" w:rsidP="006514ED">
                  <w:pPr>
                    <w:jc w:val="center"/>
                    <w:rPr>
                      <w:rFonts w:ascii="Arial" w:hAnsi="Arial" w:cs="Arial"/>
                      <w:sz w:val="28"/>
                      <w:szCs w:val="28"/>
                    </w:rPr>
                  </w:pPr>
                  <w:r>
                    <w:rPr>
                      <w:rFonts w:ascii="Arial" w:hAnsi="Arial" w:cs="Arial"/>
                      <w:sz w:val="28"/>
                      <w:szCs w:val="28"/>
                    </w:rPr>
                    <w:t>MASH</w:t>
                  </w:r>
                </w:p>
                <w:p w:rsidR="006514ED" w:rsidRPr="004E0035" w:rsidRDefault="006514ED" w:rsidP="006514ED">
                  <w:pPr>
                    <w:jc w:val="center"/>
                    <w:rPr>
                      <w:rFonts w:ascii="Arial" w:hAnsi="Arial" w:cs="Arial"/>
                      <w:sz w:val="28"/>
                      <w:szCs w:val="28"/>
                    </w:rPr>
                  </w:pPr>
                  <w:r>
                    <w:rPr>
                      <w:rFonts w:ascii="Arial" w:hAnsi="Arial" w:cs="Arial"/>
                      <w:sz w:val="28"/>
                      <w:szCs w:val="28"/>
                    </w:rPr>
                    <w:t>443 2600</w:t>
                  </w:r>
                </w:p>
              </w:txbxContent>
            </v:textbox>
          </v:shape>
        </w:pict>
      </w:r>
      <w:r>
        <w:rPr>
          <w:rFonts w:ascii="Arial" w:hAnsi="Arial" w:cs="Arial"/>
          <w:noProof/>
          <w:sz w:val="24"/>
          <w:szCs w:val="24"/>
          <w:lang w:eastAsia="en-GB"/>
        </w:rPr>
        <w:pict>
          <v:shape id="_x0000_s1095" type="#_x0000_t32" style="position:absolute;left:0;text-align:left;margin-left:127pt;margin-top:114.2pt;width:.05pt;height:25.55pt;z-index:251636736" o:connectortype="straight"/>
        </w:pict>
      </w:r>
      <w:r>
        <w:rPr>
          <w:rFonts w:ascii="Arial" w:hAnsi="Arial" w:cs="Arial"/>
          <w:noProof/>
          <w:sz w:val="24"/>
          <w:szCs w:val="24"/>
          <w:lang w:eastAsia="en-GB"/>
        </w:rPr>
        <w:pict>
          <v:shape id="_x0000_s1085" type="#_x0000_t202" style="position:absolute;left:0;text-align:left;margin-left:4.7pt;margin-top:49.7pt;width:501.75pt;height:64.5pt;z-index:251632640">
            <v:textbox style="mso-next-textbox:#_x0000_s1085">
              <w:txbxContent>
                <w:p w:rsidR="00A52924" w:rsidRPr="0074282C" w:rsidRDefault="00A52924" w:rsidP="00A52924">
                  <w:pPr>
                    <w:rPr>
                      <w:rFonts w:ascii="Arial" w:hAnsi="Arial" w:cs="Arial"/>
                      <w:sz w:val="28"/>
                      <w:szCs w:val="28"/>
                    </w:rPr>
                  </w:pPr>
                  <w:r w:rsidRPr="0074282C">
                    <w:rPr>
                      <w:rFonts w:ascii="Arial" w:hAnsi="Arial" w:cs="Arial"/>
                      <w:sz w:val="28"/>
                      <w:szCs w:val="28"/>
                    </w:rPr>
                    <w:t>Immediately inform the Designated Safeguarding Lead in school</w:t>
                  </w:r>
                  <w:r w:rsidR="0074282C">
                    <w:rPr>
                      <w:rFonts w:ascii="Arial" w:hAnsi="Arial" w:cs="Arial"/>
                      <w:sz w:val="28"/>
                      <w:szCs w:val="28"/>
                    </w:rPr>
                    <w:t>. If</w:t>
                  </w:r>
                  <w:r w:rsidR="0074282C" w:rsidRPr="0074282C">
                    <w:rPr>
                      <w:rFonts w:ascii="Arial" w:hAnsi="Arial" w:cs="Arial"/>
                      <w:sz w:val="28"/>
                      <w:szCs w:val="28"/>
                    </w:rPr>
                    <w:t xml:space="preserve"> the Designated Lead is not available the</w:t>
                  </w:r>
                  <w:r w:rsidR="0074282C">
                    <w:rPr>
                      <w:rFonts w:ascii="Arial" w:hAnsi="Arial" w:cs="Arial"/>
                      <w:sz w:val="28"/>
                      <w:szCs w:val="28"/>
                    </w:rPr>
                    <w:t xml:space="preserve"> member of staff should be prepared to make a referral to the MASH themselves. *</w:t>
                  </w:r>
                </w:p>
              </w:txbxContent>
            </v:textbox>
          </v:shape>
        </w:pict>
      </w:r>
      <w:r>
        <w:rPr>
          <w:rFonts w:ascii="Arial" w:hAnsi="Arial" w:cs="Arial"/>
          <w:noProof/>
          <w:sz w:val="24"/>
          <w:szCs w:val="24"/>
          <w:lang w:eastAsia="en-GB"/>
        </w:rPr>
        <w:pict>
          <v:shape id="_x0000_s1086" type="#_x0000_t32" style="position:absolute;left:0;text-align:left;margin-left:249.2pt;margin-top:29.45pt;width:0;height:20.25pt;z-index:251633664" o:connectortype="straight">
            <v:stroke endarrow="block"/>
          </v:shape>
        </w:pict>
      </w:r>
      <w:r>
        <w:rPr>
          <w:rFonts w:ascii="Arial" w:hAnsi="Arial" w:cs="Arial"/>
          <w:noProof/>
          <w:sz w:val="24"/>
          <w:szCs w:val="24"/>
          <w:lang w:eastAsia="en-GB"/>
        </w:rPr>
        <w:pict>
          <v:shape id="_x0000_s1120" type="#_x0000_t32" style="position:absolute;left:0;text-align:left;margin-left:511.7pt;margin-top:474.25pt;width:13.5pt;height:0;z-index:251662336" o:connectortype="straight"/>
        </w:pict>
      </w:r>
      <w:r>
        <w:rPr>
          <w:rFonts w:ascii="Arial" w:hAnsi="Arial" w:cs="Arial"/>
          <w:noProof/>
          <w:sz w:val="24"/>
          <w:szCs w:val="24"/>
          <w:lang w:eastAsia="en-GB"/>
        </w:rPr>
        <w:pict>
          <v:shape id="_x0000_s1115" type="#_x0000_t32" style="position:absolute;left:0;text-align:left;margin-left:213.2pt;margin-top:394.75pt;width:96.75pt;height:0;flip:x;z-index:251657216" o:connectortype="straight" strokecolor="#00b050" strokeweight="1.25pt">
            <v:stroke endarrow="block"/>
          </v:shape>
        </w:pict>
      </w:r>
      <w:r>
        <w:rPr>
          <w:rFonts w:ascii="Arial" w:hAnsi="Arial" w:cs="Arial"/>
          <w:noProof/>
          <w:sz w:val="24"/>
          <w:szCs w:val="24"/>
          <w:lang w:eastAsia="en-GB"/>
        </w:rPr>
        <w:pict>
          <v:shape id="_x0000_s1114" type="#_x0000_t32" style="position:absolute;left:0;text-align:left;margin-left:257.45pt;margin-top:170.5pt;width:.05pt;height:310.55pt;flip:y;z-index:251656192" o:connectortype="straight" strokecolor="#ffc000" strokeweight="1.25pt"/>
        </w:pict>
      </w:r>
      <w:r>
        <w:rPr>
          <w:rFonts w:ascii="Arial" w:hAnsi="Arial" w:cs="Arial"/>
          <w:noProof/>
          <w:sz w:val="24"/>
          <w:szCs w:val="24"/>
          <w:lang w:eastAsia="en-GB"/>
        </w:rPr>
        <w:pict>
          <v:shape id="_x0000_s1113" type="#_x0000_t32" style="position:absolute;left:0;text-align:left;margin-left:213.2pt;margin-top:481.05pt;width:44.25pt;height:0;z-index:251655168" o:connectortype="straight" strokecolor="#ffc000" strokeweight="1.25pt"/>
        </w:pict>
      </w:r>
      <w:r>
        <w:rPr>
          <w:rFonts w:ascii="Arial" w:hAnsi="Arial" w:cs="Arial"/>
          <w:noProof/>
          <w:sz w:val="24"/>
          <w:szCs w:val="24"/>
          <w:lang w:eastAsia="en-GB"/>
        </w:rPr>
        <w:pict>
          <v:shape id="_x0000_s1112" type="#_x0000_t32" style="position:absolute;left:0;text-align:left;margin-left:65.45pt;margin-top:301pt;width:0;height:69pt;z-index:251654144" o:connectortype="straight">
            <v:stroke endarrow="block"/>
          </v:shape>
        </w:pict>
      </w:r>
      <w:r>
        <w:rPr>
          <w:rFonts w:ascii="Arial" w:hAnsi="Arial" w:cs="Arial"/>
          <w:noProof/>
          <w:sz w:val="24"/>
          <w:szCs w:val="24"/>
          <w:lang w:eastAsia="en-GB"/>
        </w:rPr>
        <w:pict>
          <v:shape id="_x0000_s1109" type="#_x0000_t32" style="position:absolute;left:0;text-align:left;margin-left:309.95pt;margin-top:365.5pt;width:0;height:29.25pt;z-index:251651072" o:connectortype="straight" strokecolor="#00b050" strokeweight="1.25pt"/>
        </w:pict>
      </w:r>
      <w:r>
        <w:rPr>
          <w:rFonts w:ascii="Arial" w:hAnsi="Arial" w:cs="Arial"/>
          <w:noProof/>
          <w:sz w:val="24"/>
          <w:szCs w:val="24"/>
          <w:lang w:eastAsia="en-GB"/>
        </w:rPr>
        <w:pict>
          <v:shape id="_x0000_s1108" type="#_x0000_t32" style="position:absolute;left:0;text-align:left;margin-left:234.65pt;margin-top:251.4pt;width:54.45pt;height:0;z-index:251650048" o:connectortype="straight" strokecolor="#00b050" strokeweight="1.25pt">
            <v:stroke endarrow="block"/>
          </v:shape>
        </w:pict>
      </w:r>
      <w:r>
        <w:rPr>
          <w:rFonts w:ascii="Arial" w:hAnsi="Arial" w:cs="Arial"/>
          <w:noProof/>
          <w:sz w:val="24"/>
          <w:szCs w:val="24"/>
          <w:lang w:eastAsia="en-GB"/>
        </w:rPr>
        <w:pict>
          <v:shape id="_x0000_s1107" type="#_x0000_t32" style="position:absolute;left:0;text-align:left;margin-left:459.95pt;margin-top:365.5pt;width:0;height:45pt;z-index:251649024" o:connectortype="straight">
            <v:stroke endarrow="block"/>
          </v:shape>
        </w:pict>
      </w:r>
      <w:r>
        <w:rPr>
          <w:rFonts w:ascii="Arial" w:hAnsi="Arial" w:cs="Arial"/>
          <w:noProof/>
          <w:sz w:val="24"/>
          <w:szCs w:val="24"/>
          <w:lang w:eastAsia="en-GB"/>
        </w:rPr>
        <w:pict>
          <v:shape id="_x0000_s1106" type="#_x0000_t32" style="position:absolute;left:0;text-align:left;margin-left:350.4pt;margin-top:365.5pt;width:.05pt;height:45pt;z-index:251648000" o:connectortype="straight">
            <v:stroke endarrow="block"/>
          </v:shape>
        </w:pict>
      </w:r>
      <w:r>
        <w:rPr>
          <w:rFonts w:ascii="Arial" w:hAnsi="Arial" w:cs="Arial"/>
          <w:noProof/>
          <w:sz w:val="24"/>
          <w:szCs w:val="24"/>
          <w:lang w:eastAsia="en-GB"/>
        </w:rPr>
        <w:pict>
          <v:shape id="_x0000_s1105" type="#_x0000_t202" style="position:absolute;left:0;text-align:left;margin-left:288.95pt;margin-top:225.25pt;width:217.5pt;height:140.25pt;z-index:251646976">
            <v:textbox style="mso-next-textbox:#_x0000_s1105">
              <w:txbxContent>
                <w:p w:rsidR="00A52924" w:rsidRPr="00F53070" w:rsidRDefault="00A52924" w:rsidP="00A52924">
                  <w:pPr>
                    <w:rPr>
                      <w:rFonts w:ascii="Arial" w:hAnsi="Arial" w:cs="Arial"/>
                      <w:sz w:val="28"/>
                      <w:szCs w:val="28"/>
                    </w:rPr>
                  </w:pPr>
                  <w:r w:rsidRPr="00F53070">
                    <w:rPr>
                      <w:rFonts w:ascii="Arial" w:hAnsi="Arial" w:cs="Arial"/>
                      <w:sz w:val="28"/>
                      <w:szCs w:val="28"/>
                    </w:rPr>
                    <w:t>Follow Early</w:t>
                  </w:r>
                  <w:r>
                    <w:rPr>
                      <w:rFonts w:ascii="Arial" w:hAnsi="Arial" w:cs="Arial"/>
                      <w:sz w:val="28"/>
                      <w:szCs w:val="28"/>
                    </w:rPr>
                    <w:t xml:space="preserve"> Help Assessment processes </w:t>
                  </w:r>
                  <w:r w:rsidRPr="00F53070">
                    <w:rPr>
                      <w:rFonts w:ascii="Arial" w:hAnsi="Arial" w:cs="Arial"/>
                      <w:sz w:val="28"/>
                      <w:szCs w:val="28"/>
                    </w:rPr>
                    <w:t>and seek consent</w:t>
                  </w:r>
                  <w:r>
                    <w:rPr>
                      <w:rFonts w:ascii="Arial" w:hAnsi="Arial" w:cs="Arial"/>
                      <w:sz w:val="28"/>
                      <w:szCs w:val="28"/>
                    </w:rPr>
                    <w:t>. Contact the Early Help Team</w:t>
                  </w:r>
                </w:p>
              </w:txbxContent>
            </v:textbox>
          </v:shape>
        </w:pict>
      </w:r>
      <w:r>
        <w:rPr>
          <w:rFonts w:ascii="Arial" w:hAnsi="Arial" w:cs="Arial"/>
          <w:noProof/>
          <w:sz w:val="24"/>
          <w:szCs w:val="24"/>
          <w:lang w:eastAsia="en-GB"/>
        </w:rPr>
        <w:pict>
          <v:shape id="_x0000_s1104" type="#_x0000_t32" style="position:absolute;left:0;text-align:left;margin-left:257.5pt;margin-top:170.5pt;width:31.45pt;height:.05pt;z-index:251645952" o:connectortype="straight" strokecolor="#ffc000" strokeweight="1.25pt">
            <v:stroke endarrow="block"/>
          </v:shape>
        </w:pict>
      </w:r>
      <w:r>
        <w:rPr>
          <w:rFonts w:ascii="Arial" w:hAnsi="Arial" w:cs="Arial"/>
          <w:noProof/>
          <w:sz w:val="24"/>
          <w:szCs w:val="24"/>
          <w:lang w:eastAsia="en-GB"/>
        </w:rPr>
        <w:pict>
          <v:shape id="_x0000_s1103" type="#_x0000_t32" style="position:absolute;left:0;text-align:left;margin-left:506.45pt;margin-top:84.25pt;width:18.75pt;height:0;flip:x;z-index:251644928" o:connectortype="straight">
            <v:stroke endarrow="block"/>
          </v:shape>
        </w:pict>
      </w:r>
      <w:r>
        <w:rPr>
          <w:rFonts w:ascii="Arial" w:hAnsi="Arial" w:cs="Arial"/>
          <w:noProof/>
          <w:sz w:val="24"/>
          <w:szCs w:val="24"/>
          <w:lang w:eastAsia="en-GB"/>
        </w:rPr>
        <w:pict>
          <v:shape id="_x0000_s1102" type="#_x0000_t32" style="position:absolute;left:0;text-align:left;margin-left:525.2pt;margin-top:84.25pt;width:0;height:390pt;flip:y;z-index:251643904" o:connectortype="straight"/>
        </w:pict>
      </w:r>
      <w:r>
        <w:rPr>
          <w:rFonts w:ascii="Arial" w:hAnsi="Arial" w:cs="Arial"/>
          <w:noProof/>
          <w:sz w:val="24"/>
          <w:szCs w:val="24"/>
          <w:lang w:eastAsia="en-GB"/>
        </w:rPr>
        <w:pict>
          <v:shape id="_x0000_s1101" type="#_x0000_t32" style="position:absolute;left:0;text-align:left;margin-left:388.7pt;margin-top:207.25pt;width:0;height:18pt;z-index:251642880" o:connectortype="straight">
            <v:stroke endarrow="block"/>
          </v:shape>
        </w:pict>
      </w:r>
      <w:r>
        <w:rPr>
          <w:rFonts w:ascii="Arial" w:hAnsi="Arial" w:cs="Arial"/>
          <w:noProof/>
          <w:sz w:val="24"/>
          <w:szCs w:val="24"/>
          <w:lang w:eastAsia="en-GB"/>
        </w:rPr>
        <w:pict>
          <v:shape id="_x0000_s1100" type="#_x0000_t32" style="position:absolute;left:0;text-align:left;margin-left:388.7pt;margin-top:109pt;width:0;height:15.75pt;z-index:251641856" o:connectortype="straight">
            <v:stroke endarrow="block"/>
          </v:shape>
        </w:pict>
      </w:r>
      <w:r>
        <w:rPr>
          <w:rFonts w:ascii="Arial" w:hAnsi="Arial" w:cs="Arial"/>
          <w:noProof/>
          <w:sz w:val="24"/>
          <w:szCs w:val="24"/>
          <w:lang w:eastAsia="en-GB"/>
        </w:rPr>
        <w:pict>
          <v:shape id="_x0000_s1099" type="#_x0000_t202" style="position:absolute;left:0;text-align:left;margin-left:288.95pt;margin-top:124.75pt;width:217.5pt;height:82.5pt;z-index:251640832">
            <v:textbox style="mso-next-textbox:#_x0000_s1099">
              <w:txbxContent>
                <w:p w:rsidR="00A52924" w:rsidRPr="001F1E66" w:rsidRDefault="00A52924" w:rsidP="00A52924">
                  <w:pPr>
                    <w:rPr>
                      <w:rFonts w:ascii="Arial" w:hAnsi="Arial" w:cs="Arial"/>
                      <w:sz w:val="28"/>
                      <w:szCs w:val="28"/>
                    </w:rPr>
                  </w:pPr>
                  <w:r w:rsidRPr="001F1E66">
                    <w:rPr>
                      <w:rFonts w:ascii="Arial" w:hAnsi="Arial" w:cs="Arial"/>
                      <w:sz w:val="28"/>
                      <w:szCs w:val="28"/>
                    </w:rPr>
                    <w:t>No further child protection action, but there may be additional needs to be addressed.</w:t>
                  </w:r>
                </w:p>
              </w:txbxContent>
            </v:textbox>
          </v:shape>
        </w:pict>
      </w:r>
      <w:r>
        <w:rPr>
          <w:rFonts w:ascii="Arial" w:hAnsi="Arial" w:cs="Arial"/>
          <w:noProof/>
          <w:sz w:val="24"/>
          <w:szCs w:val="24"/>
          <w:lang w:eastAsia="en-GB"/>
        </w:rPr>
        <w:pict>
          <v:shape id="_x0000_s1098" type="#_x0000_t32" style="position:absolute;left:0;text-align:left;margin-left:190.7pt;margin-top:139.7pt;width:0;height:18.7pt;z-index:251639808" o:connectortype="straight">
            <v:stroke endarrow="block"/>
          </v:shape>
        </w:pict>
      </w:r>
      <w:r>
        <w:rPr>
          <w:rFonts w:ascii="Arial" w:hAnsi="Arial" w:cs="Arial"/>
          <w:noProof/>
          <w:sz w:val="24"/>
          <w:szCs w:val="24"/>
          <w:lang w:eastAsia="en-GB"/>
        </w:rPr>
        <w:pict>
          <v:shape id="_x0000_s1097" type="#_x0000_t32" style="position:absolute;left:0;text-align:left;margin-left:58.7pt;margin-top:139.75pt;width:0;height:18.75pt;z-index:251638784" o:connectortype="straight">
            <v:stroke endarrow="block"/>
          </v:shape>
        </w:pict>
      </w:r>
      <w:r>
        <w:rPr>
          <w:rFonts w:ascii="Arial" w:hAnsi="Arial" w:cs="Arial"/>
          <w:noProof/>
          <w:sz w:val="24"/>
          <w:szCs w:val="24"/>
          <w:lang w:eastAsia="en-GB"/>
        </w:rPr>
        <w:pict>
          <v:shape id="_x0000_s1096" type="#_x0000_t32" style="position:absolute;left:0;text-align:left;margin-left:58.7pt;margin-top:139.7pt;width:132pt;height:.05pt;z-index:251637760" o:connectortype="straight"/>
        </w:pict>
      </w:r>
      <w:r>
        <w:rPr>
          <w:rFonts w:ascii="Arial" w:hAnsi="Arial" w:cs="Arial"/>
          <w:noProof/>
          <w:sz w:val="24"/>
          <w:szCs w:val="24"/>
          <w:lang w:eastAsia="en-GB"/>
        </w:rPr>
        <w:pict>
          <v:shape id="_x0000_s1094" type="#_x0000_t202" style="position:absolute;left:0;text-align:left;margin-left:4.7pt;margin-top:158.5pt;width:108.75pt;height:142.5pt;z-index:251635712">
            <v:textbox style="mso-next-textbox:#_x0000_s1094">
              <w:txbxContent>
                <w:p w:rsidR="00A52924" w:rsidRDefault="00A52924" w:rsidP="00A52924"/>
                <w:p w:rsidR="00A52924" w:rsidRPr="001F1E66" w:rsidRDefault="00A52924" w:rsidP="00A52924">
                  <w:pPr>
                    <w:rPr>
                      <w:rFonts w:ascii="Arial" w:hAnsi="Arial" w:cs="Arial"/>
                      <w:sz w:val="32"/>
                      <w:szCs w:val="32"/>
                    </w:rPr>
                  </w:pPr>
                  <w:r>
                    <w:rPr>
                      <w:rFonts w:ascii="Arial" w:hAnsi="Arial" w:cs="Arial"/>
                      <w:sz w:val="32"/>
                      <w:szCs w:val="32"/>
                    </w:rPr>
                    <w:t>Immediate risk</w:t>
                  </w:r>
                  <w:r w:rsidR="008165E7">
                    <w:rPr>
                      <w:rFonts w:ascii="Arial" w:hAnsi="Arial" w:cs="Arial"/>
                      <w:sz w:val="32"/>
                      <w:szCs w:val="32"/>
                    </w:rPr>
                    <w:t xml:space="preserve"> of significant </w:t>
                  </w:r>
                  <w:r>
                    <w:rPr>
                      <w:rFonts w:ascii="Arial" w:hAnsi="Arial" w:cs="Arial"/>
                      <w:sz w:val="32"/>
                      <w:szCs w:val="32"/>
                    </w:rPr>
                    <w:t>harm</w:t>
                  </w:r>
                </w:p>
              </w:txbxContent>
            </v:textbox>
          </v:shape>
        </w:pict>
      </w:r>
      <w:r>
        <w:rPr>
          <w:rFonts w:ascii="Arial" w:hAnsi="Arial" w:cs="Arial"/>
          <w:noProof/>
          <w:sz w:val="24"/>
          <w:szCs w:val="24"/>
          <w:lang w:eastAsia="en-GB"/>
        </w:rPr>
        <w:pict>
          <v:shape id="_x0000_s1093" type="#_x0000_t202" style="position:absolute;left:0;text-align:left;margin-left:126.95pt;margin-top:158.4pt;width:107.7pt;height:142.5pt;z-index:251634688">
            <v:textbox style="mso-next-textbox:#_x0000_s1093">
              <w:txbxContent>
                <w:p w:rsidR="00A52924" w:rsidRDefault="00A52924" w:rsidP="00A52924">
                  <w:pPr>
                    <w:rPr>
                      <w:rFonts w:ascii="Arial" w:hAnsi="Arial" w:cs="Arial"/>
                      <w:sz w:val="24"/>
                      <w:szCs w:val="24"/>
                    </w:rPr>
                  </w:pPr>
                </w:p>
                <w:p w:rsidR="00A52924" w:rsidRPr="001F1E66" w:rsidRDefault="00A52924" w:rsidP="00A52924">
                  <w:pPr>
                    <w:rPr>
                      <w:rFonts w:ascii="Arial" w:hAnsi="Arial" w:cs="Arial"/>
                      <w:sz w:val="32"/>
                      <w:szCs w:val="32"/>
                    </w:rPr>
                  </w:pPr>
                  <w:r>
                    <w:rPr>
                      <w:rFonts w:ascii="Arial" w:hAnsi="Arial" w:cs="Arial"/>
                      <w:sz w:val="32"/>
                      <w:szCs w:val="32"/>
                    </w:rPr>
                    <w:t>Child Welfare Concern</w:t>
                  </w:r>
                </w:p>
              </w:txbxContent>
            </v:textbox>
          </v:shape>
        </w:pict>
      </w:r>
      <w:r w:rsidR="00A52924">
        <w:rPr>
          <w:rFonts w:ascii="Arial" w:hAnsi="Arial" w:cs="Arial"/>
          <w:sz w:val="24"/>
          <w:szCs w:val="24"/>
        </w:rPr>
        <w:br w:type="page"/>
      </w:r>
    </w:p>
    <w:p w:rsidR="00C74CF9" w:rsidRDefault="00654F4C" w:rsidP="00F2057E">
      <w:pPr>
        <w:ind w:left="720"/>
        <w:rPr>
          <w:rFonts w:ascii="Arial" w:hAnsi="Arial" w:cs="Arial"/>
          <w:sz w:val="24"/>
          <w:szCs w:val="24"/>
        </w:rPr>
      </w:pPr>
      <w:r>
        <w:rPr>
          <w:rFonts w:ascii="Arial" w:hAnsi="Arial" w:cs="Arial"/>
          <w:noProof/>
          <w:sz w:val="24"/>
          <w:szCs w:val="24"/>
          <w:lang w:eastAsia="en-GB"/>
        </w:rPr>
        <w:lastRenderedPageBreak/>
        <w:pict>
          <v:shape id="_x0000_s1079" type="#_x0000_t202" style="position:absolute;left:0;text-align:left;margin-left:11.45pt;margin-top:-6.85pt;width:117.75pt;height:56.25pt;z-index:251626496" fillcolor="black" strokecolor="#f2f2f2" strokeweight="3pt">
            <v:shadow on="t" type="perspective" color="#7f7f7f" opacity=".5" offset="1pt" offset2="-1pt"/>
            <v:textbox style="mso-next-textbox:#_x0000_s1079">
              <w:txbxContent>
                <w:p w:rsidR="00C74CF9" w:rsidRPr="00D74723" w:rsidRDefault="00C74CF9" w:rsidP="00C74CF9">
                  <w:pPr>
                    <w:rPr>
                      <w:b/>
                      <w:sz w:val="28"/>
                      <w:szCs w:val="28"/>
                    </w:rPr>
                  </w:pPr>
                  <w:r w:rsidRPr="00D74723">
                    <w:rPr>
                      <w:rFonts w:ascii="Arial" w:hAnsi="Arial" w:cs="Arial"/>
                      <w:b/>
                      <w:sz w:val="28"/>
                      <w:szCs w:val="28"/>
                    </w:rPr>
                    <w:t xml:space="preserve">Appendix   </w:t>
                  </w:r>
                  <w:r w:rsidR="00A52924">
                    <w:rPr>
                      <w:rFonts w:ascii="Arial" w:hAnsi="Arial" w:cs="Arial"/>
                      <w:b/>
                      <w:sz w:val="28"/>
                      <w:szCs w:val="28"/>
                    </w:rPr>
                    <w:t>3</w:t>
                  </w:r>
                  <w:r w:rsidRPr="00D74723">
                    <w:rPr>
                      <w:rFonts w:ascii="Arial" w:hAnsi="Arial" w:cs="Arial"/>
                      <w:b/>
                      <w:sz w:val="28"/>
                      <w:szCs w:val="28"/>
                    </w:rPr>
                    <w:t xml:space="preserve">     </w:t>
                  </w:r>
                </w:p>
              </w:txbxContent>
            </v:textbox>
          </v:shape>
        </w:pict>
      </w:r>
    </w:p>
    <w:p w:rsidR="00C74CF9" w:rsidRDefault="00C74CF9" w:rsidP="00F2057E">
      <w:pPr>
        <w:ind w:left="720"/>
        <w:rPr>
          <w:rFonts w:ascii="Arial" w:hAnsi="Arial" w:cs="Arial"/>
          <w:sz w:val="24"/>
          <w:szCs w:val="24"/>
        </w:rPr>
      </w:pPr>
    </w:p>
    <w:p w:rsidR="00C74CF9" w:rsidRDefault="00EF76A2" w:rsidP="00F2057E">
      <w:pPr>
        <w:ind w:left="720"/>
        <w:rPr>
          <w:rFonts w:ascii="Arial" w:hAnsi="Arial" w:cs="Arial"/>
          <w:sz w:val="24"/>
          <w:szCs w:val="24"/>
        </w:rPr>
      </w:pPr>
      <w:r>
        <w:rPr>
          <w:noProof/>
          <w:lang w:eastAsia="en-GB"/>
        </w:rPr>
        <w:drawing>
          <wp:anchor distT="0" distB="0" distL="114300" distR="114300" simplePos="0" relativeHeight="251627520" behindDoc="1" locked="0" layoutInCell="1" allowOverlap="1">
            <wp:simplePos x="0" y="0"/>
            <wp:positionH relativeFrom="column">
              <wp:posOffset>861060</wp:posOffset>
            </wp:positionH>
            <wp:positionV relativeFrom="paragraph">
              <wp:posOffset>502285</wp:posOffset>
            </wp:positionV>
            <wp:extent cx="4991100" cy="7650480"/>
            <wp:effectExtent l="19050" t="0" r="0" b="0"/>
            <wp:wrapTight wrapText="bothSides">
              <wp:wrapPolygon edited="0">
                <wp:start x="-82" y="0"/>
                <wp:lineTo x="-82" y="21568"/>
                <wp:lineTo x="21600" y="21568"/>
                <wp:lineTo x="21600" y="0"/>
                <wp:lineTo x="-82"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srcRect/>
                    <a:stretch>
                      <a:fillRect/>
                    </a:stretch>
                  </pic:blipFill>
                  <pic:spPr bwMode="auto">
                    <a:xfrm>
                      <a:off x="0" y="0"/>
                      <a:ext cx="4991100" cy="7650480"/>
                    </a:xfrm>
                    <a:prstGeom prst="rect">
                      <a:avLst/>
                    </a:prstGeom>
                    <a:noFill/>
                    <a:ln w="9525">
                      <a:noFill/>
                      <a:miter lim="800000"/>
                      <a:headEnd/>
                      <a:tailEnd/>
                    </a:ln>
                  </pic:spPr>
                </pic:pic>
              </a:graphicData>
            </a:graphic>
          </wp:anchor>
        </w:drawing>
      </w: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1A4C2A" w:rsidRDefault="001A4C2A" w:rsidP="006514ED">
      <w:pPr>
        <w:ind w:left="720"/>
        <w:rPr>
          <w:rFonts w:ascii="Arial" w:hAnsi="Arial" w:cs="Arial"/>
          <w:sz w:val="24"/>
          <w:szCs w:val="24"/>
        </w:rPr>
      </w:pPr>
    </w:p>
    <w:p w:rsidR="008D321D" w:rsidRDefault="001A4C2A" w:rsidP="006514ED">
      <w:pPr>
        <w:ind w:left="720"/>
        <w:rPr>
          <w:rFonts w:ascii="Arial" w:hAnsi="Arial" w:cs="Arial"/>
          <w:sz w:val="24"/>
          <w:szCs w:val="24"/>
        </w:rPr>
      </w:pPr>
      <w:r>
        <w:rPr>
          <w:rFonts w:ascii="Arial" w:hAnsi="Arial" w:cs="Arial"/>
          <w:sz w:val="24"/>
          <w:szCs w:val="24"/>
        </w:rPr>
        <w:br w:type="page"/>
      </w:r>
      <w:r w:rsidR="00654F4C">
        <w:rPr>
          <w:rFonts w:ascii="Arial" w:hAnsi="Arial" w:cs="Arial"/>
          <w:noProof/>
          <w:sz w:val="24"/>
          <w:szCs w:val="24"/>
          <w:lang w:eastAsia="en-GB"/>
        </w:rPr>
        <w:lastRenderedPageBreak/>
        <w:pict>
          <v:shape id="_x0000_s1134" type="#_x0000_t202" style="position:absolute;left:0;text-align:left;margin-left:256.55pt;margin-top:-18.6pt;width:117.75pt;height:56.25pt;z-index:251666432" fillcolor="black" strokecolor="#f2f2f2" strokeweight="3pt">
            <v:shadow on="t" type="perspective" color="#7f7f7f" opacity=".5" offset="1pt" offset2="-1pt"/>
            <v:textbox style="mso-next-textbox:#_x0000_s1134">
              <w:txbxContent>
                <w:p w:rsidR="00120529" w:rsidRPr="00D74723" w:rsidRDefault="00120529" w:rsidP="00120529">
                  <w:pPr>
                    <w:rPr>
                      <w:b/>
                      <w:sz w:val="28"/>
                      <w:szCs w:val="28"/>
                    </w:rPr>
                  </w:pPr>
                  <w:r w:rsidRPr="00D74723">
                    <w:rPr>
                      <w:rFonts w:ascii="Arial" w:hAnsi="Arial" w:cs="Arial"/>
                      <w:b/>
                      <w:sz w:val="28"/>
                      <w:szCs w:val="28"/>
                    </w:rPr>
                    <w:t xml:space="preserve">Appendix   </w:t>
                  </w:r>
                  <w:r>
                    <w:rPr>
                      <w:rFonts w:ascii="Arial" w:hAnsi="Arial" w:cs="Arial"/>
                      <w:b/>
                      <w:sz w:val="28"/>
                      <w:szCs w:val="28"/>
                    </w:rPr>
                    <w:t>4</w:t>
                  </w:r>
                  <w:r w:rsidRPr="00D74723">
                    <w:rPr>
                      <w:rFonts w:ascii="Arial" w:hAnsi="Arial" w:cs="Arial"/>
                      <w:b/>
                      <w:sz w:val="28"/>
                      <w:szCs w:val="28"/>
                    </w:rPr>
                    <w:t xml:space="preserve">    </w:t>
                  </w:r>
                </w:p>
              </w:txbxContent>
            </v:textbox>
          </v:shape>
        </w:pict>
      </w:r>
      <w:r w:rsidR="00EF76A2">
        <w:rPr>
          <w:rFonts w:ascii="Arial" w:hAnsi="Arial" w:cs="Arial"/>
          <w:noProof/>
          <w:sz w:val="24"/>
          <w:szCs w:val="24"/>
          <w:lang w:eastAsia="en-GB"/>
        </w:rPr>
        <w:drawing>
          <wp:inline distT="0" distB="0" distL="0" distR="0">
            <wp:extent cx="5018405" cy="7655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18405" cy="7655560"/>
                    </a:xfrm>
                    <a:prstGeom prst="rect">
                      <a:avLst/>
                    </a:prstGeom>
                    <a:noFill/>
                    <a:ln w="9525">
                      <a:noFill/>
                      <a:miter lim="800000"/>
                      <a:headEnd/>
                      <a:tailEnd/>
                    </a:ln>
                  </pic:spPr>
                </pic:pic>
              </a:graphicData>
            </a:graphic>
          </wp:inline>
        </w:drawing>
      </w:r>
      <w:r w:rsidR="008D321D">
        <w:rPr>
          <w:rFonts w:ascii="Arial" w:hAnsi="Arial" w:cs="Arial"/>
          <w:sz w:val="24"/>
          <w:szCs w:val="24"/>
        </w:rPr>
        <w:br w:type="page"/>
      </w:r>
    </w:p>
    <w:p w:rsidR="00120529" w:rsidRDefault="00120529" w:rsidP="00120529">
      <w:pPr>
        <w:pStyle w:val="Default"/>
        <w:rPr>
          <w:b/>
          <w:bCs/>
          <w:sz w:val="32"/>
          <w:szCs w:val="32"/>
        </w:rPr>
      </w:pPr>
      <w:r>
        <w:rPr>
          <w:b/>
          <w:bCs/>
          <w:sz w:val="32"/>
          <w:szCs w:val="32"/>
        </w:rPr>
        <w:lastRenderedPageBreak/>
        <w:t xml:space="preserve">Specific safeguarding issues </w:t>
      </w:r>
    </w:p>
    <w:p w:rsidR="00120529" w:rsidRDefault="00120529" w:rsidP="00120529">
      <w:pPr>
        <w:pStyle w:val="Default"/>
        <w:spacing w:after="238"/>
        <w:rPr>
          <w:sz w:val="32"/>
          <w:szCs w:val="32"/>
        </w:rPr>
      </w:pPr>
    </w:p>
    <w:p w:rsidR="00120529" w:rsidRPr="00120529" w:rsidRDefault="00120529" w:rsidP="00120529">
      <w:pPr>
        <w:pStyle w:val="Default"/>
        <w:spacing w:after="238"/>
        <w:ind w:left="720" w:hanging="720"/>
      </w:pPr>
      <w:r w:rsidRPr="00120529">
        <w:rPr>
          <w:b/>
        </w:rPr>
        <w:t>29</w:t>
      </w:r>
      <w:r>
        <w:rPr>
          <w:sz w:val="32"/>
          <w:szCs w:val="32"/>
        </w:rPr>
        <w:t>.</w:t>
      </w:r>
      <w:r w:rsidRPr="00120529">
        <w:t xml:space="preserve"> </w:t>
      </w:r>
      <w:r>
        <w:tab/>
      </w:r>
      <w:r w:rsidRPr="00120529">
        <w:t xml:space="preserve">Expert and professional organisations are best placed to provide up-to-date guidance and practical support on specific safeguarding issues. For example information for schools and colleges can be found on the </w:t>
      </w:r>
      <w:r w:rsidRPr="00B00E51">
        <w:rPr>
          <w:u w:val="single"/>
        </w:rPr>
        <w:t>TES website</w:t>
      </w:r>
      <w:r w:rsidRPr="00120529">
        <w:t xml:space="preserve"> and </w:t>
      </w:r>
      <w:r w:rsidRPr="00B00E51">
        <w:rPr>
          <w:u w:val="single"/>
        </w:rPr>
        <w:t>NSPCC website</w:t>
      </w:r>
      <w:r w:rsidRPr="00120529">
        <w:t xml:space="preserve">. Schools and colleges can also access broad government guidance on the issues listed below via the GOV.UK website: </w:t>
      </w:r>
    </w:p>
    <w:p w:rsidR="00B00E51" w:rsidRDefault="00B00E51" w:rsidP="00B00E51">
      <w:pPr>
        <w:pStyle w:val="Default"/>
        <w:numPr>
          <w:ilvl w:val="1"/>
          <w:numId w:val="8"/>
        </w:numPr>
        <w:spacing w:after="238"/>
        <w:ind w:left="851" w:hanging="142"/>
      </w:pPr>
      <w:r>
        <w:t>child missing from home or care</w:t>
      </w:r>
    </w:p>
    <w:p w:rsidR="00B00E51" w:rsidRDefault="00B00E51" w:rsidP="00B00E51">
      <w:pPr>
        <w:pStyle w:val="Default"/>
        <w:numPr>
          <w:ilvl w:val="1"/>
          <w:numId w:val="8"/>
        </w:numPr>
        <w:spacing w:after="238"/>
        <w:ind w:left="851" w:hanging="142"/>
      </w:pPr>
      <w:r>
        <w:t>child missing from education</w:t>
      </w:r>
    </w:p>
    <w:p w:rsidR="00120529" w:rsidRPr="00120529" w:rsidRDefault="00120529" w:rsidP="00B00E51">
      <w:pPr>
        <w:pStyle w:val="Default"/>
        <w:numPr>
          <w:ilvl w:val="1"/>
          <w:numId w:val="8"/>
        </w:numPr>
        <w:spacing w:after="238"/>
        <w:ind w:left="851" w:hanging="142"/>
      </w:pPr>
      <w:r w:rsidRPr="00120529">
        <w:t>child sexual explo</w:t>
      </w:r>
      <w:r>
        <w:t xml:space="preserve">itation (CSE) </w:t>
      </w:r>
    </w:p>
    <w:p w:rsidR="00120529" w:rsidRPr="00120529" w:rsidRDefault="00120529" w:rsidP="00120529">
      <w:pPr>
        <w:pStyle w:val="Default"/>
        <w:spacing w:after="238"/>
        <w:ind w:firstLine="720"/>
      </w:pPr>
      <w:r w:rsidRPr="00120529">
        <w:t xml:space="preserve">• bullying including cyberbullying </w:t>
      </w:r>
    </w:p>
    <w:p w:rsidR="00120529" w:rsidRPr="00120529" w:rsidRDefault="00120529" w:rsidP="00120529">
      <w:pPr>
        <w:pStyle w:val="Default"/>
        <w:spacing w:after="238"/>
        <w:ind w:firstLine="720"/>
      </w:pPr>
      <w:r w:rsidRPr="00120529">
        <w:t xml:space="preserve">• domestic violence </w:t>
      </w:r>
    </w:p>
    <w:p w:rsidR="00120529" w:rsidRPr="00120529" w:rsidRDefault="00120529" w:rsidP="00120529">
      <w:pPr>
        <w:pStyle w:val="Default"/>
        <w:spacing w:after="238"/>
        <w:ind w:firstLine="720"/>
      </w:pPr>
      <w:r w:rsidRPr="00120529">
        <w:t xml:space="preserve">• drugs </w:t>
      </w:r>
    </w:p>
    <w:p w:rsidR="00120529" w:rsidRPr="00120529" w:rsidRDefault="00120529" w:rsidP="00120529">
      <w:pPr>
        <w:pStyle w:val="Default"/>
        <w:spacing w:after="238"/>
        <w:ind w:firstLine="720"/>
      </w:pPr>
      <w:r w:rsidRPr="00120529">
        <w:t xml:space="preserve">• fabricated or induced illness </w:t>
      </w:r>
    </w:p>
    <w:p w:rsidR="00120529" w:rsidRPr="00120529" w:rsidRDefault="00120529" w:rsidP="00120529">
      <w:pPr>
        <w:pStyle w:val="Default"/>
        <w:spacing w:after="238"/>
        <w:ind w:firstLine="720"/>
      </w:pPr>
      <w:r w:rsidRPr="00120529">
        <w:t xml:space="preserve">• faith abuse </w:t>
      </w:r>
    </w:p>
    <w:p w:rsidR="00120529" w:rsidRPr="00120529" w:rsidRDefault="00120529" w:rsidP="00120529">
      <w:pPr>
        <w:pStyle w:val="Default"/>
        <w:spacing w:after="238"/>
        <w:ind w:firstLine="720"/>
      </w:pPr>
      <w:r w:rsidRPr="00120529">
        <w:t xml:space="preserve">• female genital mutilation (FGM) </w:t>
      </w:r>
    </w:p>
    <w:p w:rsidR="00120529" w:rsidRPr="00120529" w:rsidRDefault="00120529" w:rsidP="00120529">
      <w:pPr>
        <w:pStyle w:val="Default"/>
        <w:spacing w:after="238"/>
        <w:ind w:firstLine="720"/>
      </w:pPr>
      <w:r w:rsidRPr="00120529">
        <w:t xml:space="preserve">• forced marriage </w:t>
      </w:r>
    </w:p>
    <w:p w:rsidR="00120529" w:rsidRPr="00120529" w:rsidRDefault="00120529" w:rsidP="00120529">
      <w:pPr>
        <w:pStyle w:val="Default"/>
        <w:spacing w:after="238"/>
        <w:ind w:firstLine="720"/>
      </w:pPr>
      <w:r w:rsidRPr="00120529">
        <w:t xml:space="preserve">• gangs and youth violence </w:t>
      </w:r>
    </w:p>
    <w:p w:rsidR="00120529" w:rsidRPr="00120529" w:rsidRDefault="00120529" w:rsidP="00120529">
      <w:pPr>
        <w:pStyle w:val="Default"/>
        <w:spacing w:after="238"/>
        <w:ind w:firstLine="720"/>
      </w:pPr>
      <w:r w:rsidRPr="00120529">
        <w:t xml:space="preserve">• gender-based violence/violence against women and girls (VAWG) </w:t>
      </w:r>
    </w:p>
    <w:p w:rsidR="00120529" w:rsidRPr="00120529" w:rsidRDefault="00120529" w:rsidP="00120529">
      <w:pPr>
        <w:pStyle w:val="Default"/>
        <w:spacing w:after="238"/>
        <w:ind w:firstLine="720"/>
      </w:pPr>
      <w:r w:rsidRPr="00120529">
        <w:t xml:space="preserve">• mental health </w:t>
      </w:r>
    </w:p>
    <w:p w:rsidR="00120529" w:rsidRPr="00120529" w:rsidRDefault="00120529" w:rsidP="00120529">
      <w:pPr>
        <w:pStyle w:val="Default"/>
        <w:spacing w:after="238"/>
        <w:ind w:firstLine="720"/>
      </w:pPr>
      <w:r w:rsidRPr="00120529">
        <w:t xml:space="preserve">• private fostering </w:t>
      </w:r>
    </w:p>
    <w:p w:rsidR="00120529" w:rsidRPr="00120529" w:rsidRDefault="00120529" w:rsidP="00120529">
      <w:pPr>
        <w:pStyle w:val="Default"/>
        <w:spacing w:after="238"/>
        <w:ind w:firstLine="720"/>
      </w:pPr>
      <w:r w:rsidRPr="00120529">
        <w:t xml:space="preserve">• preventing radicalisation </w:t>
      </w:r>
    </w:p>
    <w:p w:rsidR="00120529" w:rsidRPr="00120529" w:rsidRDefault="00120529" w:rsidP="00120529">
      <w:pPr>
        <w:pStyle w:val="Default"/>
        <w:spacing w:after="238"/>
        <w:ind w:firstLine="720"/>
      </w:pPr>
      <w:r w:rsidRPr="00120529">
        <w:t xml:space="preserve">• sexting </w:t>
      </w:r>
    </w:p>
    <w:p w:rsidR="00120529" w:rsidRPr="00120529" w:rsidRDefault="00120529" w:rsidP="00120529">
      <w:pPr>
        <w:pStyle w:val="Default"/>
        <w:spacing w:after="238"/>
        <w:ind w:firstLine="720"/>
      </w:pPr>
      <w:r w:rsidRPr="00120529">
        <w:t xml:space="preserve">• teenage relationship abuse </w:t>
      </w:r>
    </w:p>
    <w:p w:rsidR="00120529" w:rsidRDefault="00120529" w:rsidP="00120529">
      <w:pPr>
        <w:pStyle w:val="Default"/>
        <w:ind w:firstLine="720"/>
      </w:pPr>
      <w:r w:rsidRPr="00120529">
        <w:t xml:space="preserve">• trafficking </w:t>
      </w:r>
    </w:p>
    <w:p w:rsidR="007C54AD" w:rsidRDefault="007C54AD" w:rsidP="00120529">
      <w:pPr>
        <w:pStyle w:val="Default"/>
        <w:ind w:firstLine="720"/>
      </w:pPr>
    </w:p>
    <w:p w:rsidR="005969B5" w:rsidRPr="00695981" w:rsidRDefault="00120529">
      <w:pPr>
        <w:rPr>
          <w:rFonts w:ascii="Arial" w:hAnsi="Arial" w:cs="Arial"/>
          <w:sz w:val="24"/>
          <w:szCs w:val="24"/>
        </w:rPr>
      </w:pPr>
      <w:r w:rsidRPr="00120529">
        <w:rPr>
          <w:rFonts w:ascii="Arial" w:hAnsi="Arial" w:cs="Arial"/>
          <w:sz w:val="24"/>
          <w:szCs w:val="24"/>
        </w:rPr>
        <w:br w:type="page"/>
      </w:r>
    </w:p>
    <w:p w:rsidR="00A44689" w:rsidRPr="008D321D" w:rsidRDefault="00654F4C" w:rsidP="00A44689">
      <w:pPr>
        <w:rPr>
          <w:rFonts w:ascii="Arial" w:hAnsi="Arial" w:cs="Arial"/>
          <w:b/>
          <w:sz w:val="28"/>
          <w:szCs w:val="28"/>
        </w:rPr>
      </w:pPr>
      <w:r>
        <w:rPr>
          <w:rFonts w:ascii="Arial" w:hAnsi="Arial" w:cs="Arial"/>
          <w:b/>
          <w:noProof/>
          <w:sz w:val="28"/>
          <w:szCs w:val="28"/>
          <w:lang w:eastAsia="en-GB"/>
        </w:rPr>
        <w:lastRenderedPageBreak/>
        <w:pict>
          <v:shape id="_x0000_s1151" type="#_x0000_t202" style="position:absolute;margin-left:349.9pt;margin-top:-63.55pt;width:117.75pt;height:56.25pt;z-index:251679744" fillcolor="black" strokecolor="#f2f2f2" strokeweight="3pt">
            <v:shadow on="t" type="perspective" color="#7f7f7f" opacity=".5" offset="1pt" offset2="-1pt"/>
            <v:textbox style="mso-next-textbox:#_x0000_s1151">
              <w:txbxContent>
                <w:p w:rsidR="00A44689" w:rsidRPr="00D74723" w:rsidRDefault="00A44689" w:rsidP="00A44689">
                  <w:pPr>
                    <w:rPr>
                      <w:b/>
                      <w:sz w:val="28"/>
                      <w:szCs w:val="28"/>
                    </w:rPr>
                  </w:pPr>
                  <w:r w:rsidRPr="00D74723">
                    <w:rPr>
                      <w:rFonts w:ascii="Arial" w:hAnsi="Arial" w:cs="Arial"/>
                      <w:b/>
                      <w:sz w:val="28"/>
                      <w:szCs w:val="28"/>
                    </w:rPr>
                    <w:t xml:space="preserve">Appendix   </w:t>
                  </w:r>
                  <w:r>
                    <w:rPr>
                      <w:rFonts w:ascii="Arial" w:hAnsi="Arial" w:cs="Arial"/>
                      <w:b/>
                      <w:sz w:val="28"/>
                      <w:szCs w:val="28"/>
                    </w:rPr>
                    <w:t>5</w:t>
                  </w:r>
                  <w:r w:rsidRPr="00D74723">
                    <w:rPr>
                      <w:rFonts w:ascii="Arial" w:hAnsi="Arial" w:cs="Arial"/>
                      <w:b/>
                      <w:sz w:val="28"/>
                      <w:szCs w:val="28"/>
                    </w:rPr>
                    <w:t xml:space="preserve">    </w:t>
                  </w:r>
                </w:p>
              </w:txbxContent>
            </v:textbox>
          </v:shape>
        </w:pict>
      </w:r>
      <w:r>
        <w:rPr>
          <w:rFonts w:ascii="Arial" w:hAnsi="Arial" w:cs="Arial"/>
          <w:b/>
          <w:noProof/>
          <w:sz w:val="28"/>
          <w:szCs w:val="28"/>
          <w:lang w:eastAsia="en-GB"/>
        </w:rPr>
        <w:pict>
          <v:shape id="_x0000_s1153" type="#_x0000_t202" style="position:absolute;margin-left:7.7pt;margin-top:78.95pt;width:512.25pt;height:613.9pt;z-index:251681792">
            <v:textbox style="mso-next-textbox:#_x0000_s1153">
              <w:txbxContent>
                <w:p w:rsidR="00A44689" w:rsidRDefault="00A44689" w:rsidP="00A44689">
                  <w:pPr>
                    <w:rPr>
                      <w:rFonts w:ascii="Arial" w:hAnsi="Arial" w:cs="Arial"/>
                      <w:sz w:val="24"/>
                      <w:szCs w:val="24"/>
                    </w:rPr>
                  </w:pPr>
                  <w:r w:rsidRPr="003A1E26">
                    <w:rPr>
                      <w:rFonts w:ascii="Arial" w:hAnsi="Arial" w:cs="Arial"/>
                      <w:b/>
                      <w:i/>
                      <w:sz w:val="24"/>
                      <w:szCs w:val="24"/>
                      <w:u w:val="single"/>
                    </w:rPr>
                    <w:t>IMPORTANT:</w:t>
                  </w:r>
                  <w:r>
                    <w:rPr>
                      <w:rFonts w:ascii="Arial" w:hAnsi="Arial" w:cs="Arial"/>
                      <w:sz w:val="24"/>
                      <w:szCs w:val="24"/>
                    </w:rPr>
                    <w:tab/>
                  </w:r>
                  <w:r w:rsidRPr="003A1E26">
                    <w:rPr>
                      <w:rFonts w:ascii="Arial" w:hAnsi="Arial" w:cs="Arial"/>
                      <w:b/>
                      <w:sz w:val="24"/>
                      <w:szCs w:val="24"/>
                    </w:rPr>
                    <w:t>The receiving school must return this section to the issuing school.</w:t>
                  </w:r>
                </w:p>
                <w:p w:rsidR="00A44689" w:rsidRDefault="00A44689" w:rsidP="00A44689">
                  <w:pPr>
                    <w:rPr>
                      <w:rFonts w:ascii="Arial" w:hAnsi="Arial" w:cs="Arial"/>
                      <w:sz w:val="24"/>
                      <w:szCs w:val="24"/>
                    </w:rPr>
                  </w:pPr>
                </w:p>
                <w:p w:rsidR="00A44689" w:rsidRDefault="00A44689" w:rsidP="00A44689">
                  <w:pPr>
                    <w:rPr>
                      <w:rFonts w:ascii="Arial" w:hAnsi="Arial" w:cs="Arial"/>
                      <w:b/>
                      <w:sz w:val="24"/>
                      <w:szCs w:val="24"/>
                    </w:rPr>
                  </w:pPr>
                  <w:r w:rsidRPr="003A1E26">
                    <w:rPr>
                      <w:rFonts w:ascii="Arial" w:hAnsi="Arial" w:cs="Arial"/>
                      <w:b/>
                      <w:sz w:val="24"/>
                      <w:szCs w:val="24"/>
                    </w:rPr>
                    <w:t xml:space="preserve">Name of </w:t>
                  </w:r>
                  <w:r>
                    <w:rPr>
                      <w:rFonts w:ascii="Arial" w:hAnsi="Arial" w:cs="Arial"/>
                      <w:b/>
                      <w:sz w:val="24"/>
                      <w:szCs w:val="24"/>
                    </w:rPr>
                    <w:t>R</w:t>
                  </w:r>
                  <w:r w:rsidRPr="003A1E26">
                    <w:rPr>
                      <w:rFonts w:ascii="Arial" w:hAnsi="Arial" w:cs="Arial"/>
                      <w:b/>
                      <w:sz w:val="24"/>
                      <w:szCs w:val="24"/>
                    </w:rPr>
                    <w:t xml:space="preserve">eceiving </w:t>
                  </w:r>
                  <w:r>
                    <w:rPr>
                      <w:rFonts w:ascii="Arial" w:hAnsi="Arial" w:cs="Arial"/>
                      <w:b/>
                      <w:sz w:val="24"/>
                      <w:szCs w:val="24"/>
                    </w:rPr>
                    <w:t>S</w:t>
                  </w:r>
                  <w:r w:rsidRPr="003A1E26">
                    <w:rPr>
                      <w:rFonts w:ascii="Arial" w:hAnsi="Arial" w:cs="Arial"/>
                      <w:b/>
                      <w:sz w:val="24"/>
                      <w:szCs w:val="24"/>
                    </w:rPr>
                    <w:t>chool:</w:t>
                  </w: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r>
                    <w:rPr>
                      <w:rFonts w:ascii="Arial" w:hAnsi="Arial" w:cs="Arial"/>
                      <w:b/>
                      <w:sz w:val="24"/>
                      <w:szCs w:val="24"/>
                    </w:rPr>
                    <w:t>Issuing School:</w:t>
                  </w: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r>
                    <w:rPr>
                      <w:rFonts w:ascii="Arial" w:hAnsi="Arial" w:cs="Arial"/>
                      <w:b/>
                      <w:sz w:val="24"/>
                      <w:szCs w:val="24"/>
                    </w:rPr>
                    <w:t>Child’s Name:</w:t>
                  </w:r>
                </w:p>
                <w:p w:rsidR="00A44689" w:rsidRDefault="00A44689" w:rsidP="00A44689">
                  <w:pPr>
                    <w:rPr>
                      <w:rFonts w:ascii="Arial" w:hAnsi="Arial" w:cs="Arial"/>
                      <w:b/>
                      <w:sz w:val="24"/>
                      <w:szCs w:val="24"/>
                    </w:rPr>
                  </w:pPr>
                </w:p>
                <w:p w:rsidR="00A44689" w:rsidRDefault="00A44689" w:rsidP="00A44689">
                  <w:pPr>
                    <w:rPr>
                      <w:rFonts w:ascii="Arial" w:hAnsi="Arial" w:cs="Arial"/>
                      <w:b/>
                      <w:noProof/>
                      <w:sz w:val="24"/>
                      <w:szCs w:val="24"/>
                      <w:lang w:eastAsia="en-GB"/>
                    </w:rPr>
                  </w:pPr>
                  <w:r>
                    <w:rPr>
                      <w:rFonts w:ascii="Arial" w:hAnsi="Arial" w:cs="Arial"/>
                      <w:b/>
                      <w:sz w:val="24"/>
                      <w:szCs w:val="24"/>
                    </w:rPr>
                    <w:t>DOB:</w:t>
                  </w:r>
                  <w:r w:rsidRPr="003A1E26">
                    <w:rPr>
                      <w:rFonts w:ascii="Arial" w:hAnsi="Arial" w:cs="Arial"/>
                      <w:b/>
                      <w:noProof/>
                      <w:sz w:val="24"/>
                      <w:szCs w:val="24"/>
                      <w:lang w:eastAsia="en-GB"/>
                    </w:rPr>
                    <w:t xml:space="preserve"> </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I confirm receipt of the child protection files on the above named pupil:</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 xml:space="preserve">Name: </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Job Title:</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Signature:</w:t>
                  </w:r>
                </w:p>
                <w:p w:rsidR="00A44689" w:rsidRDefault="00A44689" w:rsidP="00A44689">
                  <w:pPr>
                    <w:rPr>
                      <w:rFonts w:ascii="Arial" w:hAnsi="Arial" w:cs="Arial"/>
                      <w:b/>
                      <w:noProof/>
                      <w:sz w:val="24"/>
                      <w:szCs w:val="24"/>
                      <w:lang w:eastAsia="en-GB"/>
                    </w:rPr>
                  </w:pPr>
                </w:p>
                <w:p w:rsidR="00A44689" w:rsidRPr="003A1E26" w:rsidRDefault="00A44689" w:rsidP="00A44689">
                  <w:pPr>
                    <w:rPr>
                      <w:rFonts w:ascii="Arial" w:hAnsi="Arial" w:cs="Arial"/>
                      <w:b/>
                      <w:sz w:val="24"/>
                      <w:szCs w:val="24"/>
                    </w:rPr>
                  </w:pPr>
                  <w:r>
                    <w:rPr>
                      <w:rFonts w:ascii="Arial" w:hAnsi="Arial" w:cs="Arial"/>
                      <w:b/>
                      <w:noProof/>
                      <w:sz w:val="24"/>
                      <w:szCs w:val="24"/>
                      <w:lang w:eastAsia="en-GB"/>
                    </w:rPr>
                    <w:t>Date:</w:t>
                  </w:r>
                </w:p>
              </w:txbxContent>
            </v:textbox>
          </v:shape>
        </w:pict>
      </w:r>
      <w:r>
        <w:rPr>
          <w:rFonts w:ascii="Arial" w:hAnsi="Arial" w:cs="Arial"/>
          <w:b/>
          <w:noProof/>
          <w:sz w:val="28"/>
          <w:szCs w:val="28"/>
          <w:lang w:eastAsia="en-GB"/>
        </w:rPr>
        <w:pict>
          <v:shape id="_x0000_s1157" type="#_x0000_t202" style="position:absolute;margin-left:183.2pt;margin-top:385.7pt;width:321pt;height:30.75pt;z-index:251685888">
            <v:textbox style="mso-next-textbox:#_x0000_s1157">
              <w:txbxContent>
                <w:p w:rsidR="00A44689" w:rsidRDefault="00A44689" w:rsidP="00A44689"/>
              </w:txbxContent>
            </v:textbox>
          </v:shape>
        </w:pict>
      </w:r>
      <w:r>
        <w:rPr>
          <w:rFonts w:ascii="Arial" w:hAnsi="Arial" w:cs="Arial"/>
          <w:b/>
          <w:noProof/>
          <w:sz w:val="28"/>
          <w:szCs w:val="28"/>
          <w:lang w:eastAsia="en-GB"/>
        </w:rPr>
        <w:pict>
          <v:shape id="_x0000_s1156" type="#_x0000_t202" style="position:absolute;margin-left:183.2pt;margin-top:345.2pt;width:321pt;height:28.5pt;z-index:251684864">
            <v:textbox style="mso-next-textbox:#_x0000_s1156">
              <w:txbxContent>
                <w:p w:rsidR="00A44689" w:rsidRDefault="00A44689" w:rsidP="00A44689"/>
              </w:txbxContent>
            </v:textbox>
          </v:shape>
        </w:pict>
      </w:r>
      <w:r>
        <w:rPr>
          <w:rFonts w:ascii="Arial" w:hAnsi="Arial" w:cs="Arial"/>
          <w:b/>
          <w:noProof/>
          <w:sz w:val="28"/>
          <w:szCs w:val="28"/>
          <w:lang w:eastAsia="en-GB"/>
        </w:rPr>
        <w:pict>
          <v:shape id="_x0000_s1155" type="#_x0000_t202" style="position:absolute;margin-left:183.2pt;margin-top:195.95pt;width:321pt;height:123pt;z-index:251683840">
            <v:textbox style="mso-next-textbox:#_x0000_s1155">
              <w:txbxContent>
                <w:p w:rsidR="00A44689" w:rsidRPr="003A1E26" w:rsidRDefault="00A44689" w:rsidP="00A44689">
                  <w:pPr>
                    <w:rPr>
                      <w:rFonts w:ascii="Arial" w:hAnsi="Arial" w:cs="Arial"/>
                      <w:b/>
                      <w:sz w:val="24"/>
                      <w:szCs w:val="24"/>
                    </w:rPr>
                  </w:pPr>
                  <w:r w:rsidRPr="003A1E26">
                    <w:rPr>
                      <w:rFonts w:ascii="Arial" w:hAnsi="Arial" w:cs="Arial"/>
                      <w:b/>
                      <w:sz w:val="24"/>
                      <w:szCs w:val="24"/>
                    </w:rPr>
                    <w:t>School Name:</w:t>
                  </w:r>
                </w:p>
                <w:p w:rsidR="00A44689" w:rsidRPr="003A1E26" w:rsidRDefault="00A44689" w:rsidP="00A44689">
                  <w:pPr>
                    <w:rPr>
                      <w:rFonts w:ascii="Arial" w:hAnsi="Arial" w:cs="Arial"/>
                      <w:b/>
                      <w:sz w:val="24"/>
                      <w:szCs w:val="24"/>
                    </w:rPr>
                  </w:pPr>
                </w:p>
                <w:p w:rsidR="00A44689" w:rsidRPr="003A1E26" w:rsidRDefault="00A44689" w:rsidP="00A44689">
                  <w:pPr>
                    <w:rPr>
                      <w:rFonts w:ascii="Arial" w:hAnsi="Arial" w:cs="Arial"/>
                      <w:b/>
                      <w:sz w:val="24"/>
                      <w:szCs w:val="24"/>
                    </w:rPr>
                  </w:pPr>
                  <w:r w:rsidRPr="003A1E26">
                    <w:rPr>
                      <w:rFonts w:ascii="Arial" w:hAnsi="Arial" w:cs="Arial"/>
                      <w:b/>
                      <w:sz w:val="24"/>
                      <w:szCs w:val="24"/>
                    </w:rPr>
                    <w:t>School Address:</w:t>
                  </w:r>
                </w:p>
                <w:p w:rsidR="00A44689" w:rsidRPr="003A1E26" w:rsidRDefault="00A44689" w:rsidP="00A44689">
                  <w:pPr>
                    <w:rPr>
                      <w:b/>
                    </w:rPr>
                  </w:pPr>
                </w:p>
              </w:txbxContent>
            </v:textbox>
          </v:shape>
        </w:pict>
      </w:r>
      <w:r>
        <w:rPr>
          <w:rFonts w:ascii="Arial" w:hAnsi="Arial" w:cs="Arial"/>
          <w:b/>
          <w:noProof/>
          <w:sz w:val="28"/>
          <w:szCs w:val="28"/>
          <w:lang w:eastAsia="en-GB"/>
        </w:rPr>
        <w:pict>
          <v:shape id="_x0000_s1154" type="#_x0000_t202" style="position:absolute;margin-left:183.2pt;margin-top:130.7pt;width:321pt;height:36pt;z-index:251682816">
            <v:textbox style="mso-next-textbox:#_x0000_s1154">
              <w:txbxContent>
                <w:p w:rsidR="00A44689" w:rsidRDefault="00A44689" w:rsidP="00A44689"/>
              </w:txbxContent>
            </v:textbox>
          </v:shape>
        </w:pict>
      </w:r>
      <w:r>
        <w:rPr>
          <w:rFonts w:ascii="Arial" w:hAnsi="Arial" w:cs="Arial"/>
          <w:b/>
          <w:noProof/>
          <w:sz w:val="28"/>
          <w:szCs w:val="28"/>
          <w:lang w:eastAsia="en-GB"/>
        </w:rPr>
        <w:pict>
          <v:shape id="_x0000_s1152" type="#_x0000_t202" style="position:absolute;margin-left:134.45pt;margin-top:-7.3pt;width:354.75pt;height:50.25pt;z-index:251680768" strokecolor="white">
            <v:textbox style="mso-next-textbox:#_x0000_s1152">
              <w:txbxContent>
                <w:p w:rsidR="00A44689" w:rsidRPr="003A1E26" w:rsidRDefault="00A44689" w:rsidP="00A44689">
                  <w:pPr>
                    <w:rPr>
                      <w:rFonts w:ascii="Arial" w:hAnsi="Arial" w:cs="Arial"/>
                      <w:b/>
                      <w:sz w:val="28"/>
                      <w:szCs w:val="28"/>
                    </w:rPr>
                  </w:pPr>
                  <w:r w:rsidRPr="003A1E26">
                    <w:rPr>
                      <w:rFonts w:ascii="Arial" w:hAnsi="Arial" w:cs="Arial"/>
                      <w:b/>
                      <w:sz w:val="28"/>
                      <w:szCs w:val="28"/>
                    </w:rPr>
                    <w:t>Receipt of Child Protection File</w:t>
                  </w:r>
                </w:p>
              </w:txbxContent>
            </v:textbox>
          </v:shape>
        </w:pict>
      </w: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654F4C" w:rsidP="001F1E66">
      <w:pPr>
        <w:rPr>
          <w:rFonts w:ascii="Arial" w:hAnsi="Arial" w:cs="Arial"/>
          <w:b/>
          <w:sz w:val="28"/>
          <w:szCs w:val="28"/>
        </w:rPr>
      </w:pPr>
      <w:r>
        <w:rPr>
          <w:rFonts w:ascii="Arial" w:hAnsi="Arial" w:cs="Arial"/>
          <w:b/>
          <w:noProof/>
          <w:sz w:val="28"/>
          <w:szCs w:val="28"/>
          <w:lang w:eastAsia="en-GB"/>
        </w:rPr>
        <w:pict>
          <v:shape id="_x0000_s1159" type="#_x0000_t202" style="position:absolute;margin-left:122.85pt;margin-top:9.8pt;width:364.2pt;height:52.05pt;z-index:251687936" strokecolor="white">
            <v:textbox>
              <w:txbxContent>
                <w:p w:rsidR="00A44689" w:rsidRPr="00A44689" w:rsidRDefault="00A44689" w:rsidP="00A44689">
                  <w:pPr>
                    <w:jc w:val="center"/>
                    <w:rPr>
                      <w:rFonts w:ascii="Arial" w:hAnsi="Arial" w:cs="Arial"/>
                      <w:b/>
                      <w:sz w:val="28"/>
                      <w:szCs w:val="28"/>
                    </w:rPr>
                  </w:pPr>
                  <w:r w:rsidRPr="00A44689">
                    <w:rPr>
                      <w:rFonts w:ascii="Arial" w:hAnsi="Arial" w:cs="Arial"/>
                      <w:b/>
                      <w:sz w:val="28"/>
                      <w:szCs w:val="28"/>
                    </w:rPr>
                    <w:t>Definitions of Abuse</w:t>
                  </w:r>
                </w:p>
                <w:p w:rsidR="00A44689" w:rsidRPr="00A44689" w:rsidRDefault="00A44689" w:rsidP="00A44689">
                  <w:pPr>
                    <w:jc w:val="center"/>
                    <w:rPr>
                      <w:rFonts w:ascii="Arial" w:hAnsi="Arial" w:cs="Arial"/>
                      <w:b/>
                      <w:sz w:val="28"/>
                      <w:szCs w:val="28"/>
                    </w:rPr>
                  </w:pPr>
                  <w:r w:rsidRPr="00A44689">
                    <w:rPr>
                      <w:rFonts w:ascii="Arial" w:hAnsi="Arial" w:cs="Arial"/>
                      <w:b/>
                      <w:sz w:val="28"/>
                      <w:szCs w:val="28"/>
                    </w:rPr>
                    <w:t>Working Together 2015</w:t>
                  </w:r>
                </w:p>
              </w:txbxContent>
            </v:textbox>
          </v:shape>
        </w:pict>
      </w:r>
      <w:r>
        <w:rPr>
          <w:rFonts w:ascii="Arial" w:hAnsi="Arial" w:cs="Arial"/>
          <w:b/>
          <w:noProof/>
          <w:sz w:val="28"/>
          <w:szCs w:val="28"/>
          <w:lang w:eastAsia="en-GB"/>
        </w:rPr>
        <w:pict>
          <v:shape id="_x0000_s1158" type="#_x0000_t202" style="position:absolute;margin-left:-12.3pt;margin-top:5.6pt;width:117.75pt;height:56.25pt;z-index:251686912" fillcolor="black" strokecolor="#f2f2f2" strokeweight="3pt">
            <v:shadow on="t" type="perspective" color="#7f7f7f" opacity=".5" offset="1pt" offset2="-1pt"/>
            <v:textbox style="mso-next-textbox:#_x0000_s1158">
              <w:txbxContent>
                <w:p w:rsidR="00A44689" w:rsidRPr="00D74723" w:rsidRDefault="00A44689" w:rsidP="00A44689">
                  <w:pPr>
                    <w:rPr>
                      <w:b/>
                      <w:sz w:val="28"/>
                      <w:szCs w:val="28"/>
                    </w:rPr>
                  </w:pPr>
                  <w:r w:rsidRPr="00D74723">
                    <w:rPr>
                      <w:rFonts w:ascii="Arial" w:hAnsi="Arial" w:cs="Arial"/>
                      <w:b/>
                      <w:sz w:val="28"/>
                      <w:szCs w:val="28"/>
                    </w:rPr>
                    <w:t xml:space="preserve">Appendix   </w:t>
                  </w:r>
                  <w:r>
                    <w:rPr>
                      <w:rFonts w:ascii="Arial" w:hAnsi="Arial" w:cs="Arial"/>
                      <w:b/>
                      <w:sz w:val="28"/>
                      <w:szCs w:val="28"/>
                    </w:rPr>
                    <w:t>6</w:t>
                  </w:r>
                  <w:r w:rsidRPr="00D74723">
                    <w:rPr>
                      <w:rFonts w:ascii="Arial" w:hAnsi="Arial" w:cs="Arial"/>
                      <w:b/>
                      <w:sz w:val="28"/>
                      <w:szCs w:val="28"/>
                    </w:rPr>
                    <w:t xml:space="preserve">   </w:t>
                  </w:r>
                </w:p>
              </w:txbxContent>
            </v:textbox>
          </v:shape>
        </w:pict>
      </w:r>
    </w:p>
    <w:p w:rsidR="00A44689" w:rsidRDefault="00A44689" w:rsidP="001F1E66">
      <w:pPr>
        <w:rPr>
          <w:rFonts w:ascii="Arial" w:hAnsi="Arial" w:cs="Arial"/>
          <w:b/>
          <w:sz w:val="28"/>
          <w:szCs w:val="28"/>
        </w:rPr>
      </w:pPr>
      <w:r>
        <w:rPr>
          <w:rFonts w:ascii="Arial" w:hAnsi="Arial" w:cs="Arial"/>
          <w:b/>
          <w:sz w:val="28"/>
          <w:szCs w:val="28"/>
        </w:rPr>
        <w:tab/>
      </w:r>
      <w:r>
        <w:rPr>
          <w:rFonts w:ascii="Arial" w:hAnsi="Arial" w:cs="Arial"/>
          <w:b/>
          <w:sz w:val="28"/>
          <w:szCs w:val="28"/>
        </w:rPr>
        <w:tab/>
      </w:r>
    </w:p>
    <w:p w:rsidR="00A44689" w:rsidRDefault="00A44689" w:rsidP="001F1E66">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Physical –  </w:t>
            </w:r>
            <w:r w:rsidRPr="00A44689">
              <w:rPr>
                <w:rFonts w:ascii="Arial" w:hAnsi="Arial" w:cs="Arial"/>
              </w:rPr>
              <w:t xml:space="preserve">A form of abuse which may involve hitting, shaking, throwing, poisoning, burning or scalding, drowning, suffocating or otherwise causing physical harm told a child. Physical harm may also be caused when a parent or carer fabricates the symptoms of, or deliberately induces, illness in a child. </w:t>
            </w:r>
          </w:p>
        </w:tc>
      </w:tr>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Emotional –  </w:t>
            </w:r>
            <w:r w:rsidRPr="00A44689">
              <w:rPr>
                <w:rFonts w:ascii="Arial" w:hAnsi="Arial" w:cs="Arial"/>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Sexual – </w:t>
            </w:r>
            <w:r w:rsidRPr="00A44689">
              <w:rPr>
                <w:rFonts w:ascii="Arial" w:hAnsi="Arial" w:cs="Arial"/>
              </w:rPr>
              <w:t xml:space="preserve">Involves forcing or enticing a child or young person to take part in sexual activities, </w:t>
            </w:r>
            <w:r w:rsidRPr="00A44689">
              <w:rPr>
                <w:rFonts w:ascii="Arial" w:hAnsi="Arial" w:cs="Arial"/>
                <w:bCs/>
              </w:rPr>
              <w:t>not necessarily involving a high level of violence</w:t>
            </w:r>
            <w:r w:rsidRPr="00A44689">
              <w:rPr>
                <w:rFonts w:ascii="Arial" w:hAnsi="Arial" w:cs="Arial"/>
              </w:rPr>
              <w:t xml:space="preserve">, whether or not the child is aware of what is happening. The activities may involve physical contact, including </w:t>
            </w:r>
            <w:r w:rsidRPr="00A44689">
              <w:rPr>
                <w:rFonts w:ascii="Arial" w:hAnsi="Arial" w:cs="Arial"/>
                <w:bCs/>
              </w:rPr>
              <w:t>assault by penetration (for example, rape or oral sex)</w:t>
            </w:r>
            <w:r w:rsidRPr="00A44689">
              <w:rPr>
                <w:rFonts w:ascii="Arial" w:hAnsi="Arial" w:cs="Arial"/>
              </w:rPr>
              <w:t xml:space="preserve"> or non-penetrative acts </w:t>
            </w:r>
            <w:r w:rsidRPr="00A44689">
              <w:rPr>
                <w:rFonts w:ascii="Arial" w:hAnsi="Arial" w:cs="Arial"/>
                <w:bCs/>
              </w:rPr>
              <w:t>Such as masturbation, kissing, rubbing and touching outside of clothing</w:t>
            </w:r>
            <w:r w:rsidRPr="00A44689">
              <w:rPr>
                <w:rFonts w:ascii="Arial" w:hAnsi="Arial" w:cs="Arial"/>
              </w:rPr>
              <w:t xml:space="preserve">.  They may </w:t>
            </w:r>
            <w:r w:rsidRPr="00A44689">
              <w:rPr>
                <w:rFonts w:ascii="Arial" w:hAnsi="Arial" w:cs="Arial"/>
                <w:bCs/>
              </w:rPr>
              <w:t>also</w:t>
            </w:r>
            <w:r w:rsidRPr="00A44689">
              <w:rPr>
                <w:rFonts w:ascii="Arial" w:hAnsi="Arial" w:cs="Arial"/>
              </w:rPr>
              <w:t xml:space="preserve"> include non-contact activities, such as involving children in looking at, or in the production of, </w:t>
            </w:r>
            <w:r w:rsidRPr="00A44689">
              <w:rPr>
                <w:rFonts w:ascii="Arial" w:hAnsi="Arial" w:cs="Arial"/>
                <w:bCs/>
              </w:rPr>
              <w:t>Sexual Images</w:t>
            </w:r>
            <w:r w:rsidRPr="00A44689">
              <w:rPr>
                <w:rFonts w:ascii="Arial" w:hAnsi="Arial" w:cs="Arial"/>
              </w:rPr>
              <w:t xml:space="preserve"> or watching sexual activities, or encouraging children to behave in sexually inappropriate ways, </w:t>
            </w:r>
            <w:r w:rsidRPr="00A44689">
              <w:rPr>
                <w:rFonts w:ascii="Arial" w:hAnsi="Arial" w:cs="Arial"/>
                <w:bCs/>
              </w:rPr>
              <w:t>or grooming a child in preparation for abuse (including via the internet). Sexual abuse is not solely perpetrated by adult males. Women can also commit acts of sexual abuse, as can other children.</w:t>
            </w:r>
            <w:r w:rsidRPr="00A44689">
              <w:rPr>
                <w:rFonts w:ascii="Arial" w:hAnsi="Arial" w:cs="Arial"/>
              </w:rPr>
              <w:t xml:space="preserve"> </w:t>
            </w:r>
          </w:p>
        </w:tc>
      </w:tr>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Neglect – </w:t>
            </w:r>
            <w:r w:rsidRPr="00A44689">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44689" w:rsidRPr="00A44689" w:rsidRDefault="00A44689" w:rsidP="00A44689">
            <w:pPr>
              <w:numPr>
                <w:ilvl w:val="2"/>
                <w:numId w:val="32"/>
              </w:numPr>
              <w:rPr>
                <w:rFonts w:ascii="Arial" w:hAnsi="Arial" w:cs="Arial"/>
              </w:rPr>
            </w:pPr>
            <w:r w:rsidRPr="00A44689">
              <w:rPr>
                <w:rFonts w:ascii="Arial" w:hAnsi="Arial" w:cs="Arial"/>
              </w:rPr>
              <w:t>provide adequate food and clothing, shelter (including exclusion from home or abandonment)</w:t>
            </w:r>
          </w:p>
          <w:p w:rsidR="00A44689" w:rsidRPr="00A44689" w:rsidRDefault="00A44689" w:rsidP="00A44689">
            <w:pPr>
              <w:numPr>
                <w:ilvl w:val="2"/>
                <w:numId w:val="32"/>
              </w:numPr>
              <w:rPr>
                <w:rFonts w:ascii="Arial" w:hAnsi="Arial" w:cs="Arial"/>
              </w:rPr>
            </w:pPr>
            <w:r w:rsidRPr="00A44689">
              <w:rPr>
                <w:rFonts w:ascii="Arial" w:hAnsi="Arial" w:cs="Arial"/>
              </w:rPr>
              <w:t>protect a child from physical and emotional harm or danger</w:t>
            </w:r>
          </w:p>
          <w:p w:rsidR="00A44689" w:rsidRPr="00A44689" w:rsidRDefault="00A44689" w:rsidP="00A44689">
            <w:pPr>
              <w:numPr>
                <w:ilvl w:val="2"/>
                <w:numId w:val="32"/>
              </w:numPr>
              <w:rPr>
                <w:rFonts w:ascii="Arial" w:hAnsi="Arial" w:cs="Arial"/>
              </w:rPr>
            </w:pPr>
            <w:r w:rsidRPr="00A44689">
              <w:rPr>
                <w:rFonts w:ascii="Arial" w:hAnsi="Arial" w:cs="Arial"/>
              </w:rPr>
              <w:t>ensure adequate supervision</w:t>
            </w:r>
            <w:r w:rsidRPr="00A44689">
              <w:rPr>
                <w:rFonts w:ascii="Arial" w:hAnsi="Arial" w:cs="Arial"/>
                <w:b/>
                <w:bCs/>
              </w:rPr>
              <w:t xml:space="preserve"> </w:t>
            </w:r>
            <w:r w:rsidRPr="00A44689">
              <w:rPr>
                <w:rFonts w:ascii="Arial" w:hAnsi="Arial" w:cs="Arial"/>
              </w:rPr>
              <w:t xml:space="preserve">(including the use of inadequate care-givers) or </w:t>
            </w:r>
          </w:p>
          <w:p w:rsidR="00A44689" w:rsidRPr="00A44689" w:rsidRDefault="00A44689" w:rsidP="00A44689">
            <w:pPr>
              <w:numPr>
                <w:ilvl w:val="2"/>
                <w:numId w:val="32"/>
              </w:numPr>
              <w:rPr>
                <w:rFonts w:ascii="Arial" w:hAnsi="Arial" w:cs="Arial"/>
              </w:rPr>
            </w:pPr>
            <w:r w:rsidRPr="00A44689">
              <w:rPr>
                <w:rFonts w:ascii="Arial" w:hAnsi="Arial" w:cs="Arial"/>
              </w:rPr>
              <w:lastRenderedPageBreak/>
              <w:t xml:space="preserve">ensure access to appropriate medical care or treatment.  </w:t>
            </w:r>
          </w:p>
          <w:p w:rsidR="00A44689" w:rsidRPr="00A44689" w:rsidRDefault="00A44689" w:rsidP="00435D5E">
            <w:pPr>
              <w:rPr>
                <w:rFonts w:ascii="Arial" w:hAnsi="Arial" w:cs="Arial"/>
              </w:rPr>
            </w:pPr>
            <w:r w:rsidRPr="00A44689">
              <w:rPr>
                <w:rFonts w:ascii="Arial" w:hAnsi="Arial" w:cs="Arial"/>
              </w:rPr>
              <w:t xml:space="preserve">It may also include neglect of, or unresponsiveness to, a child’s basic emotional needs. </w:t>
            </w:r>
          </w:p>
        </w:tc>
      </w:tr>
    </w:tbl>
    <w:p w:rsidR="00A44689" w:rsidRDefault="00A44689" w:rsidP="001F1E66">
      <w:pPr>
        <w:rPr>
          <w:rFonts w:ascii="Arial" w:hAnsi="Arial" w:cs="Arial"/>
          <w:b/>
          <w:sz w:val="28"/>
          <w:szCs w:val="28"/>
        </w:rPr>
      </w:pPr>
    </w:p>
    <w:sectPr w:rsidR="00A44689" w:rsidSect="008622AD">
      <w:headerReference w:type="default" r:id="rId13"/>
      <w:footerReference w:type="default" r:id="rId14"/>
      <w:pgSz w:w="11906" w:h="16838"/>
      <w:pgMar w:top="624" w:right="624" w:bottom="624"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B5" w:rsidRDefault="000504B5" w:rsidP="00554FB1">
      <w:pPr>
        <w:spacing w:after="0" w:line="240" w:lineRule="auto"/>
      </w:pPr>
      <w:r>
        <w:separator/>
      </w:r>
    </w:p>
  </w:endnote>
  <w:endnote w:type="continuationSeparator" w:id="0">
    <w:p w:rsidR="000504B5" w:rsidRDefault="000504B5" w:rsidP="0055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78" w:rsidRPr="009C2578" w:rsidRDefault="009C2578" w:rsidP="00B21CA8">
    <w:pPr>
      <w:pStyle w:val="Footer"/>
      <w:tabs>
        <w:tab w:val="clear" w:pos="4513"/>
        <w:tab w:val="clear" w:pos="9026"/>
        <w:tab w:val="center" w:pos="5329"/>
        <w:tab w:val="right" w:pos="10658"/>
      </w:tabs>
      <w:rPr>
        <w:color w:val="1F497D" w:themeColor="text2"/>
        <w:sz w:val="32"/>
        <w:szCs w:val="32"/>
      </w:rPr>
    </w:pPr>
    <w:r w:rsidRPr="009C2578">
      <w:rPr>
        <w:color w:val="1F497D" w:themeColor="text2"/>
        <w:sz w:val="32"/>
        <w:szCs w:val="32"/>
      </w:rPr>
      <w:t>St Albert’s Catholic Primary School</w:t>
    </w:r>
  </w:p>
  <w:p w:rsidR="0085242C" w:rsidRPr="009C2578" w:rsidRDefault="009C2578" w:rsidP="00B21CA8">
    <w:pPr>
      <w:pStyle w:val="Footer"/>
      <w:tabs>
        <w:tab w:val="clear" w:pos="4513"/>
        <w:tab w:val="clear" w:pos="9026"/>
        <w:tab w:val="center" w:pos="5329"/>
        <w:tab w:val="right" w:pos="10658"/>
      </w:tabs>
      <w:rPr>
        <w:color w:val="1F497D" w:themeColor="text2"/>
        <w:sz w:val="32"/>
        <w:szCs w:val="32"/>
      </w:rPr>
    </w:pPr>
    <w:r w:rsidRPr="009C2578">
      <w:rPr>
        <w:color w:val="1F497D" w:themeColor="text2"/>
        <w:sz w:val="32"/>
        <w:szCs w:val="32"/>
      </w:rPr>
      <w:t>Child Protection Policy</w:t>
    </w:r>
    <w:r w:rsidR="00B21CA8" w:rsidRPr="009C2578">
      <w:rPr>
        <w:color w:val="1F497D" w:themeColor="text2"/>
        <w:sz w:val="32"/>
        <w:szCs w:val="32"/>
      </w:rPr>
      <w:tab/>
    </w:r>
    <w:r w:rsidR="00870123" w:rsidRPr="009C2578">
      <w:rPr>
        <w:color w:val="1F497D" w:themeColor="text2"/>
        <w:sz w:val="32"/>
        <w:szCs w:val="32"/>
      </w:rPr>
      <w:t xml:space="preserve">September </w:t>
    </w:r>
    <w:r w:rsidR="000707F7" w:rsidRPr="009C2578">
      <w:rPr>
        <w:color w:val="1F497D" w:themeColor="text2"/>
        <w:sz w:val="32"/>
        <w:szCs w:val="32"/>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B5" w:rsidRDefault="000504B5" w:rsidP="00554FB1">
      <w:pPr>
        <w:spacing w:after="0" w:line="240" w:lineRule="auto"/>
      </w:pPr>
      <w:r>
        <w:separator/>
      </w:r>
    </w:p>
  </w:footnote>
  <w:footnote w:type="continuationSeparator" w:id="0">
    <w:p w:rsidR="000504B5" w:rsidRDefault="000504B5" w:rsidP="0055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18" w:rsidRPr="00F37E18" w:rsidRDefault="00F37E18">
    <w:pPr>
      <w:pStyle w:val="Header"/>
      <w:rPr>
        <w:rFonts w:ascii="Cambria Math" w:hAnsi="Cambria Math"/>
        <w:color w:val="1F497D" w:themeColor="text2"/>
        <w:sz w:val="32"/>
        <w:szCs w:val="32"/>
      </w:rPr>
    </w:pPr>
    <w:r w:rsidRPr="00F37E18">
      <w:rPr>
        <w:rFonts w:ascii="Cambria Math" w:hAnsi="Cambria Math"/>
        <w:color w:val="1F497D" w:themeColor="text2"/>
        <w:sz w:val="32"/>
        <w:szCs w:val="32"/>
      </w:rPr>
      <w:t xml:space="preserve">St Albert’s Catholic Primary School </w:t>
    </w:r>
  </w:p>
  <w:p w:rsidR="00F37E18" w:rsidRPr="00F37E18" w:rsidRDefault="00F37E18">
    <w:pPr>
      <w:pStyle w:val="Header"/>
      <w:rPr>
        <w:rFonts w:ascii="Cambria Math" w:hAnsi="Cambria Math"/>
        <w:color w:val="1F497D" w:themeColor="text2"/>
        <w:sz w:val="32"/>
        <w:szCs w:val="32"/>
      </w:rPr>
    </w:pPr>
    <w:r w:rsidRPr="00F37E18">
      <w:rPr>
        <w:rFonts w:ascii="Cambria Math" w:hAnsi="Cambria Math"/>
        <w:color w:val="1F497D" w:themeColor="text2"/>
        <w:sz w:val="32"/>
        <w:szCs w:val="32"/>
      </w:rPr>
      <w:t>Child Protection Policy 2017/18</w:t>
    </w:r>
  </w:p>
  <w:p w:rsidR="008672DE" w:rsidRPr="001660E2" w:rsidRDefault="008672DE">
    <w:pPr>
      <w:pStyle w:val="Head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74A"/>
    <w:multiLevelType w:val="multilevel"/>
    <w:tmpl w:val="5C049B52"/>
    <w:lvl w:ilvl="0">
      <w:start w:val="1"/>
      <w:numFmt w:val="decimal"/>
      <w:lvlText w:val="%1."/>
      <w:lvlJc w:val="left"/>
      <w:pPr>
        <w:ind w:left="76" w:hanging="360"/>
      </w:pPr>
      <w:rPr>
        <w:rFonts w:hint="default"/>
      </w:rPr>
    </w:lvl>
    <w:lvl w:ilvl="1">
      <w:start w:val="1"/>
      <w:numFmt w:val="decimal"/>
      <w:isLgl/>
      <w:lvlText w:val="%1.%2"/>
      <w:lvlJc w:val="left"/>
      <w:pPr>
        <w:ind w:left="966" w:hanging="54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788" w:hanging="1800"/>
      </w:pPr>
      <w:rPr>
        <w:rFonts w:hint="default"/>
      </w:rPr>
    </w:lvl>
  </w:abstractNum>
  <w:abstractNum w:abstractNumId="1">
    <w:nsid w:val="00E57F19"/>
    <w:multiLevelType w:val="hybridMultilevel"/>
    <w:tmpl w:val="617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97AA5"/>
    <w:multiLevelType w:val="hybridMultilevel"/>
    <w:tmpl w:val="DFAC7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06EE61"/>
    <w:multiLevelType w:val="hybridMultilevel"/>
    <w:tmpl w:val="9082C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9D6167"/>
    <w:multiLevelType w:val="hybridMultilevel"/>
    <w:tmpl w:val="6D6C22A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10913885"/>
    <w:multiLevelType w:val="hybridMultilevel"/>
    <w:tmpl w:val="2778A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32C70"/>
    <w:multiLevelType w:val="hybridMultilevel"/>
    <w:tmpl w:val="E22E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43703"/>
    <w:multiLevelType w:val="hybridMultilevel"/>
    <w:tmpl w:val="630C4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500B2A"/>
    <w:multiLevelType w:val="hybridMultilevel"/>
    <w:tmpl w:val="63F0485E"/>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904507"/>
    <w:multiLevelType w:val="hybridMultilevel"/>
    <w:tmpl w:val="DF3A620E"/>
    <w:lvl w:ilvl="0" w:tplc="4AC4A8CC">
      <w:start w:val="1"/>
      <w:numFmt w:val="bullet"/>
      <w:lvlText w:val="•"/>
      <w:lvlJc w:val="left"/>
      <w:pPr>
        <w:tabs>
          <w:tab w:val="num" w:pos="1211"/>
        </w:tabs>
        <w:ind w:left="1211" w:hanging="360"/>
      </w:pPr>
      <w:rPr>
        <w:rFonts w:ascii="Times New Roman" w:hAnsi="Times New Roman" w:hint="default"/>
      </w:rPr>
    </w:lvl>
    <w:lvl w:ilvl="1" w:tplc="3552D698" w:tentative="1">
      <w:start w:val="1"/>
      <w:numFmt w:val="bullet"/>
      <w:lvlText w:val="•"/>
      <w:lvlJc w:val="left"/>
      <w:pPr>
        <w:tabs>
          <w:tab w:val="num" w:pos="1931"/>
        </w:tabs>
        <w:ind w:left="1931" w:hanging="360"/>
      </w:pPr>
      <w:rPr>
        <w:rFonts w:ascii="Times New Roman" w:hAnsi="Times New Roman" w:hint="default"/>
      </w:rPr>
    </w:lvl>
    <w:lvl w:ilvl="2" w:tplc="31B449F4" w:tentative="1">
      <w:start w:val="1"/>
      <w:numFmt w:val="bullet"/>
      <w:lvlText w:val="•"/>
      <w:lvlJc w:val="left"/>
      <w:pPr>
        <w:tabs>
          <w:tab w:val="num" w:pos="2651"/>
        </w:tabs>
        <w:ind w:left="2651" w:hanging="360"/>
      </w:pPr>
      <w:rPr>
        <w:rFonts w:ascii="Times New Roman" w:hAnsi="Times New Roman" w:hint="default"/>
      </w:rPr>
    </w:lvl>
    <w:lvl w:ilvl="3" w:tplc="8DFC9C72" w:tentative="1">
      <w:start w:val="1"/>
      <w:numFmt w:val="bullet"/>
      <w:lvlText w:val="•"/>
      <w:lvlJc w:val="left"/>
      <w:pPr>
        <w:tabs>
          <w:tab w:val="num" w:pos="3371"/>
        </w:tabs>
        <w:ind w:left="3371" w:hanging="360"/>
      </w:pPr>
      <w:rPr>
        <w:rFonts w:ascii="Times New Roman" w:hAnsi="Times New Roman" w:hint="default"/>
      </w:rPr>
    </w:lvl>
    <w:lvl w:ilvl="4" w:tplc="28E401C0" w:tentative="1">
      <w:start w:val="1"/>
      <w:numFmt w:val="bullet"/>
      <w:lvlText w:val="•"/>
      <w:lvlJc w:val="left"/>
      <w:pPr>
        <w:tabs>
          <w:tab w:val="num" w:pos="4091"/>
        </w:tabs>
        <w:ind w:left="4091" w:hanging="360"/>
      </w:pPr>
      <w:rPr>
        <w:rFonts w:ascii="Times New Roman" w:hAnsi="Times New Roman" w:hint="default"/>
      </w:rPr>
    </w:lvl>
    <w:lvl w:ilvl="5" w:tplc="89E0DAF0" w:tentative="1">
      <w:start w:val="1"/>
      <w:numFmt w:val="bullet"/>
      <w:lvlText w:val="•"/>
      <w:lvlJc w:val="left"/>
      <w:pPr>
        <w:tabs>
          <w:tab w:val="num" w:pos="4811"/>
        </w:tabs>
        <w:ind w:left="4811" w:hanging="360"/>
      </w:pPr>
      <w:rPr>
        <w:rFonts w:ascii="Times New Roman" w:hAnsi="Times New Roman" w:hint="default"/>
      </w:rPr>
    </w:lvl>
    <w:lvl w:ilvl="6" w:tplc="ED6001CA" w:tentative="1">
      <w:start w:val="1"/>
      <w:numFmt w:val="bullet"/>
      <w:lvlText w:val="•"/>
      <w:lvlJc w:val="left"/>
      <w:pPr>
        <w:tabs>
          <w:tab w:val="num" w:pos="5531"/>
        </w:tabs>
        <w:ind w:left="5531" w:hanging="360"/>
      </w:pPr>
      <w:rPr>
        <w:rFonts w:ascii="Times New Roman" w:hAnsi="Times New Roman" w:hint="default"/>
      </w:rPr>
    </w:lvl>
    <w:lvl w:ilvl="7" w:tplc="F676D64E" w:tentative="1">
      <w:start w:val="1"/>
      <w:numFmt w:val="bullet"/>
      <w:lvlText w:val="•"/>
      <w:lvlJc w:val="left"/>
      <w:pPr>
        <w:tabs>
          <w:tab w:val="num" w:pos="6251"/>
        </w:tabs>
        <w:ind w:left="6251" w:hanging="360"/>
      </w:pPr>
      <w:rPr>
        <w:rFonts w:ascii="Times New Roman" w:hAnsi="Times New Roman" w:hint="default"/>
      </w:rPr>
    </w:lvl>
    <w:lvl w:ilvl="8" w:tplc="E9D0741A" w:tentative="1">
      <w:start w:val="1"/>
      <w:numFmt w:val="bullet"/>
      <w:lvlText w:val="•"/>
      <w:lvlJc w:val="left"/>
      <w:pPr>
        <w:tabs>
          <w:tab w:val="num" w:pos="6971"/>
        </w:tabs>
        <w:ind w:left="6971" w:hanging="360"/>
      </w:pPr>
      <w:rPr>
        <w:rFonts w:ascii="Times New Roman" w:hAnsi="Times New Roman" w:hint="default"/>
      </w:rPr>
    </w:lvl>
  </w:abstractNum>
  <w:abstractNum w:abstractNumId="10">
    <w:nsid w:val="2BBF7DB5"/>
    <w:multiLevelType w:val="hybridMultilevel"/>
    <w:tmpl w:val="CE1A6BF8"/>
    <w:lvl w:ilvl="0" w:tplc="7346ADC8">
      <w:start w:val="1"/>
      <w:numFmt w:val="bullet"/>
      <w:lvlText w:val="-"/>
      <w:lvlJc w:val="right"/>
      <w:pPr>
        <w:ind w:left="1440" w:hanging="360"/>
      </w:pPr>
      <w:rPr>
        <w:rFonts w:ascii="SimSun" w:eastAsia="SimSun" w:hAnsi="SimSun"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B166EB"/>
    <w:multiLevelType w:val="hybridMultilevel"/>
    <w:tmpl w:val="0C4617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1763A24"/>
    <w:multiLevelType w:val="hybridMultilevel"/>
    <w:tmpl w:val="9D4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F289E"/>
    <w:multiLevelType w:val="hybridMultilevel"/>
    <w:tmpl w:val="0BA4F3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36CF5BF8"/>
    <w:multiLevelType w:val="hybridMultilevel"/>
    <w:tmpl w:val="E04A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D950DA"/>
    <w:multiLevelType w:val="hybridMultilevel"/>
    <w:tmpl w:val="F1B41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2F0FE8"/>
    <w:multiLevelType w:val="hybridMultilevel"/>
    <w:tmpl w:val="FAE84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90E0C3C"/>
    <w:multiLevelType w:val="hybridMultilevel"/>
    <w:tmpl w:val="03BECB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3C913F7C"/>
    <w:multiLevelType w:val="hybridMultilevel"/>
    <w:tmpl w:val="23C0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F154A3"/>
    <w:multiLevelType w:val="hybridMultilevel"/>
    <w:tmpl w:val="762022D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0">
    <w:nsid w:val="42F029CB"/>
    <w:multiLevelType w:val="hybridMultilevel"/>
    <w:tmpl w:val="0AD299A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1">
    <w:nsid w:val="4482670D"/>
    <w:multiLevelType w:val="hybridMultilevel"/>
    <w:tmpl w:val="37B0B5B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nsid w:val="4A9E5F6B"/>
    <w:multiLevelType w:val="hybridMultilevel"/>
    <w:tmpl w:val="CAE66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57F92B5A"/>
    <w:multiLevelType w:val="hybridMultilevel"/>
    <w:tmpl w:val="CF5A5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102BB4"/>
    <w:multiLevelType w:val="hybridMultilevel"/>
    <w:tmpl w:val="3F226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5BBC027B"/>
    <w:multiLevelType w:val="hybridMultilevel"/>
    <w:tmpl w:val="AEB6FED2"/>
    <w:lvl w:ilvl="0" w:tplc="7346ADC8">
      <w:start w:val="1"/>
      <w:numFmt w:val="bullet"/>
      <w:lvlText w:val="-"/>
      <w:lvlJc w:val="right"/>
      <w:pPr>
        <w:ind w:left="1440" w:hanging="360"/>
      </w:pPr>
      <w:rPr>
        <w:rFonts w:ascii="SimSun" w:eastAsia="SimSun" w:hAnsi="SimSun" w:hint="eastAsia"/>
      </w:rPr>
    </w:lvl>
    <w:lvl w:ilvl="1" w:tplc="4D1EEFCC">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1210CA"/>
    <w:multiLevelType w:val="hybridMultilevel"/>
    <w:tmpl w:val="A064A8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984CFD"/>
    <w:multiLevelType w:val="hybridMultilevel"/>
    <w:tmpl w:val="7DF8F9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7572763C"/>
    <w:multiLevelType w:val="hybridMultilevel"/>
    <w:tmpl w:val="181A1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71C494C"/>
    <w:multiLevelType w:val="hybridMultilevel"/>
    <w:tmpl w:val="69D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31E2B"/>
    <w:multiLevelType w:val="hybridMultilevel"/>
    <w:tmpl w:val="24D8B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82C7930"/>
    <w:multiLevelType w:val="hybridMultilevel"/>
    <w:tmpl w:val="33DE2D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nsid w:val="79231464"/>
    <w:multiLevelType w:val="hybridMultilevel"/>
    <w:tmpl w:val="D3005A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7A794922"/>
    <w:multiLevelType w:val="hybridMultilevel"/>
    <w:tmpl w:val="9F90E3C4"/>
    <w:lvl w:ilvl="0" w:tplc="5FCC6C74">
      <w:start w:val="1"/>
      <w:numFmt w:val="bullet"/>
      <w:lvlText w:val="•"/>
      <w:lvlJc w:val="left"/>
      <w:pPr>
        <w:tabs>
          <w:tab w:val="num" w:pos="720"/>
        </w:tabs>
        <w:ind w:left="720" w:hanging="360"/>
      </w:pPr>
      <w:rPr>
        <w:rFonts w:ascii="Times New Roman" w:hAnsi="Times New Roman" w:hint="default"/>
      </w:rPr>
    </w:lvl>
    <w:lvl w:ilvl="1" w:tplc="3FE6D066" w:tentative="1">
      <w:start w:val="1"/>
      <w:numFmt w:val="bullet"/>
      <w:lvlText w:val="•"/>
      <w:lvlJc w:val="left"/>
      <w:pPr>
        <w:tabs>
          <w:tab w:val="num" w:pos="1440"/>
        </w:tabs>
        <w:ind w:left="1440" w:hanging="360"/>
      </w:pPr>
      <w:rPr>
        <w:rFonts w:ascii="Times New Roman" w:hAnsi="Times New Roman" w:hint="default"/>
      </w:rPr>
    </w:lvl>
    <w:lvl w:ilvl="2" w:tplc="75D4E814">
      <w:start w:val="595"/>
      <w:numFmt w:val="bullet"/>
      <w:lvlText w:val="•"/>
      <w:lvlJc w:val="left"/>
      <w:pPr>
        <w:tabs>
          <w:tab w:val="num" w:pos="2160"/>
        </w:tabs>
        <w:ind w:left="2160" w:hanging="360"/>
      </w:pPr>
      <w:rPr>
        <w:rFonts w:ascii="Times New Roman" w:hAnsi="Times New Roman" w:hint="default"/>
      </w:rPr>
    </w:lvl>
    <w:lvl w:ilvl="3" w:tplc="DF763E6A" w:tentative="1">
      <w:start w:val="1"/>
      <w:numFmt w:val="bullet"/>
      <w:lvlText w:val="•"/>
      <w:lvlJc w:val="left"/>
      <w:pPr>
        <w:tabs>
          <w:tab w:val="num" w:pos="2880"/>
        </w:tabs>
        <w:ind w:left="2880" w:hanging="360"/>
      </w:pPr>
      <w:rPr>
        <w:rFonts w:ascii="Times New Roman" w:hAnsi="Times New Roman" w:hint="default"/>
      </w:rPr>
    </w:lvl>
    <w:lvl w:ilvl="4" w:tplc="E72C4670" w:tentative="1">
      <w:start w:val="1"/>
      <w:numFmt w:val="bullet"/>
      <w:lvlText w:val="•"/>
      <w:lvlJc w:val="left"/>
      <w:pPr>
        <w:tabs>
          <w:tab w:val="num" w:pos="3600"/>
        </w:tabs>
        <w:ind w:left="3600" w:hanging="360"/>
      </w:pPr>
      <w:rPr>
        <w:rFonts w:ascii="Times New Roman" w:hAnsi="Times New Roman" w:hint="default"/>
      </w:rPr>
    </w:lvl>
    <w:lvl w:ilvl="5" w:tplc="B0F4F1F2" w:tentative="1">
      <w:start w:val="1"/>
      <w:numFmt w:val="bullet"/>
      <w:lvlText w:val="•"/>
      <w:lvlJc w:val="left"/>
      <w:pPr>
        <w:tabs>
          <w:tab w:val="num" w:pos="4320"/>
        </w:tabs>
        <w:ind w:left="4320" w:hanging="360"/>
      </w:pPr>
      <w:rPr>
        <w:rFonts w:ascii="Times New Roman" w:hAnsi="Times New Roman" w:hint="default"/>
      </w:rPr>
    </w:lvl>
    <w:lvl w:ilvl="6" w:tplc="5192CE68" w:tentative="1">
      <w:start w:val="1"/>
      <w:numFmt w:val="bullet"/>
      <w:lvlText w:val="•"/>
      <w:lvlJc w:val="left"/>
      <w:pPr>
        <w:tabs>
          <w:tab w:val="num" w:pos="5040"/>
        </w:tabs>
        <w:ind w:left="5040" w:hanging="360"/>
      </w:pPr>
      <w:rPr>
        <w:rFonts w:ascii="Times New Roman" w:hAnsi="Times New Roman" w:hint="default"/>
      </w:rPr>
    </w:lvl>
    <w:lvl w:ilvl="7" w:tplc="166CAAA8" w:tentative="1">
      <w:start w:val="1"/>
      <w:numFmt w:val="bullet"/>
      <w:lvlText w:val="•"/>
      <w:lvlJc w:val="left"/>
      <w:pPr>
        <w:tabs>
          <w:tab w:val="num" w:pos="5760"/>
        </w:tabs>
        <w:ind w:left="5760" w:hanging="360"/>
      </w:pPr>
      <w:rPr>
        <w:rFonts w:ascii="Times New Roman" w:hAnsi="Times New Roman" w:hint="default"/>
      </w:rPr>
    </w:lvl>
    <w:lvl w:ilvl="8" w:tplc="820ECF1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AF1378D"/>
    <w:multiLevelType w:val="hybridMultilevel"/>
    <w:tmpl w:val="89CA924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13"/>
  </w:num>
  <w:num w:numId="3">
    <w:abstractNumId w:val="22"/>
  </w:num>
  <w:num w:numId="4">
    <w:abstractNumId w:val="24"/>
  </w:num>
  <w:num w:numId="5">
    <w:abstractNumId w:val="34"/>
  </w:num>
  <w:num w:numId="6">
    <w:abstractNumId w:val="32"/>
  </w:num>
  <w:num w:numId="7">
    <w:abstractNumId w:val="8"/>
  </w:num>
  <w:num w:numId="8">
    <w:abstractNumId w:val="25"/>
  </w:num>
  <w:num w:numId="9">
    <w:abstractNumId w:val="10"/>
  </w:num>
  <w:num w:numId="10">
    <w:abstractNumId w:val="28"/>
  </w:num>
  <w:num w:numId="11">
    <w:abstractNumId w:val="4"/>
  </w:num>
  <w:num w:numId="12">
    <w:abstractNumId w:val="17"/>
  </w:num>
  <w:num w:numId="13">
    <w:abstractNumId w:val="15"/>
  </w:num>
  <w:num w:numId="14">
    <w:abstractNumId w:val="30"/>
  </w:num>
  <w:num w:numId="15">
    <w:abstractNumId w:val="6"/>
  </w:num>
  <w:num w:numId="16">
    <w:abstractNumId w:val="18"/>
  </w:num>
  <w:num w:numId="17">
    <w:abstractNumId w:val="26"/>
  </w:num>
  <w:num w:numId="18">
    <w:abstractNumId w:val="5"/>
  </w:num>
  <w:num w:numId="19">
    <w:abstractNumId w:val="2"/>
  </w:num>
  <w:num w:numId="20">
    <w:abstractNumId w:val="7"/>
  </w:num>
  <w:num w:numId="21">
    <w:abstractNumId w:val="16"/>
  </w:num>
  <w:num w:numId="22">
    <w:abstractNumId w:val="31"/>
  </w:num>
  <w:num w:numId="23">
    <w:abstractNumId w:val="27"/>
  </w:num>
  <w:num w:numId="24">
    <w:abstractNumId w:val="29"/>
  </w:num>
  <w:num w:numId="25">
    <w:abstractNumId w:val="1"/>
  </w:num>
  <w:num w:numId="26">
    <w:abstractNumId w:val="0"/>
  </w:num>
  <w:num w:numId="27">
    <w:abstractNumId w:val="14"/>
  </w:num>
  <w:num w:numId="28">
    <w:abstractNumId w:val="20"/>
  </w:num>
  <w:num w:numId="29">
    <w:abstractNumId w:val="19"/>
  </w:num>
  <w:num w:numId="30">
    <w:abstractNumId w:val="12"/>
  </w:num>
  <w:num w:numId="31">
    <w:abstractNumId w:val="21"/>
  </w:num>
  <w:num w:numId="32">
    <w:abstractNumId w:val="33"/>
  </w:num>
  <w:num w:numId="33">
    <w:abstractNumId w:val="23"/>
  </w:num>
  <w:num w:numId="34">
    <w:abstractNumId w:val="3"/>
  </w:num>
  <w:num w:numId="35">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7410" fillcolor="#c6d9f1">
      <v:fill color="#c6d9f1"/>
    </o:shapedefaults>
  </w:hdrShapeDefaults>
  <w:footnotePr>
    <w:footnote w:id="-1"/>
    <w:footnote w:id="0"/>
  </w:footnotePr>
  <w:endnotePr>
    <w:endnote w:id="-1"/>
    <w:endnote w:id="0"/>
  </w:endnotePr>
  <w:compat/>
  <w:rsids>
    <w:rsidRoot w:val="00AE1B8E"/>
    <w:rsid w:val="000047CE"/>
    <w:rsid w:val="00015410"/>
    <w:rsid w:val="0002025D"/>
    <w:rsid w:val="00024733"/>
    <w:rsid w:val="000314AC"/>
    <w:rsid w:val="000504B5"/>
    <w:rsid w:val="00060F52"/>
    <w:rsid w:val="0006230B"/>
    <w:rsid w:val="00066FEF"/>
    <w:rsid w:val="000707F7"/>
    <w:rsid w:val="0007771D"/>
    <w:rsid w:val="0008613F"/>
    <w:rsid w:val="00087ECD"/>
    <w:rsid w:val="00091030"/>
    <w:rsid w:val="000A0B7D"/>
    <w:rsid w:val="000A0CC3"/>
    <w:rsid w:val="000B57E2"/>
    <w:rsid w:val="000B66C2"/>
    <w:rsid w:val="000C5366"/>
    <w:rsid w:val="000D504D"/>
    <w:rsid w:val="000D7A97"/>
    <w:rsid w:val="00105126"/>
    <w:rsid w:val="001057B9"/>
    <w:rsid w:val="001079C9"/>
    <w:rsid w:val="0011747B"/>
    <w:rsid w:val="00120529"/>
    <w:rsid w:val="00121285"/>
    <w:rsid w:val="0012748F"/>
    <w:rsid w:val="00127610"/>
    <w:rsid w:val="0013699B"/>
    <w:rsid w:val="00151380"/>
    <w:rsid w:val="00151E21"/>
    <w:rsid w:val="001660E2"/>
    <w:rsid w:val="00172724"/>
    <w:rsid w:val="00191EE1"/>
    <w:rsid w:val="001957E1"/>
    <w:rsid w:val="001A4C2A"/>
    <w:rsid w:val="001B2CAD"/>
    <w:rsid w:val="001B31E5"/>
    <w:rsid w:val="001C3A28"/>
    <w:rsid w:val="001E3562"/>
    <w:rsid w:val="001E4287"/>
    <w:rsid w:val="001E50CA"/>
    <w:rsid w:val="001F1E66"/>
    <w:rsid w:val="002061A5"/>
    <w:rsid w:val="002120DB"/>
    <w:rsid w:val="0021331C"/>
    <w:rsid w:val="00221A76"/>
    <w:rsid w:val="0023387A"/>
    <w:rsid w:val="00236ED4"/>
    <w:rsid w:val="002441A8"/>
    <w:rsid w:val="00245DD1"/>
    <w:rsid w:val="0026572D"/>
    <w:rsid w:val="00267FD4"/>
    <w:rsid w:val="00274769"/>
    <w:rsid w:val="0028191F"/>
    <w:rsid w:val="0028344E"/>
    <w:rsid w:val="002A2835"/>
    <w:rsid w:val="002B3770"/>
    <w:rsid w:val="002C5D77"/>
    <w:rsid w:val="002C63AC"/>
    <w:rsid w:val="002D316A"/>
    <w:rsid w:val="002E37BF"/>
    <w:rsid w:val="002E49E3"/>
    <w:rsid w:val="002F23A7"/>
    <w:rsid w:val="00300695"/>
    <w:rsid w:val="0033269F"/>
    <w:rsid w:val="0035111C"/>
    <w:rsid w:val="003515C6"/>
    <w:rsid w:val="00354A9E"/>
    <w:rsid w:val="00367D4E"/>
    <w:rsid w:val="00372A2E"/>
    <w:rsid w:val="003745E3"/>
    <w:rsid w:val="00375D48"/>
    <w:rsid w:val="00376786"/>
    <w:rsid w:val="003802E5"/>
    <w:rsid w:val="003802FD"/>
    <w:rsid w:val="00383B55"/>
    <w:rsid w:val="00390CAD"/>
    <w:rsid w:val="00394193"/>
    <w:rsid w:val="003A1E26"/>
    <w:rsid w:val="003A75FC"/>
    <w:rsid w:val="003B2668"/>
    <w:rsid w:val="003B45B2"/>
    <w:rsid w:val="003C6146"/>
    <w:rsid w:val="003C7C4D"/>
    <w:rsid w:val="003D04C6"/>
    <w:rsid w:val="003D5725"/>
    <w:rsid w:val="003E3733"/>
    <w:rsid w:val="003F0B8F"/>
    <w:rsid w:val="003F4F87"/>
    <w:rsid w:val="00400891"/>
    <w:rsid w:val="00415F3D"/>
    <w:rsid w:val="00430D10"/>
    <w:rsid w:val="00433FE1"/>
    <w:rsid w:val="00435D5E"/>
    <w:rsid w:val="00445FF9"/>
    <w:rsid w:val="00452ECE"/>
    <w:rsid w:val="00457B86"/>
    <w:rsid w:val="00464BB8"/>
    <w:rsid w:val="004738CC"/>
    <w:rsid w:val="0048105F"/>
    <w:rsid w:val="004919C7"/>
    <w:rsid w:val="004A4C45"/>
    <w:rsid w:val="004B13E0"/>
    <w:rsid w:val="004B4596"/>
    <w:rsid w:val="004E0035"/>
    <w:rsid w:val="004E006B"/>
    <w:rsid w:val="004F6E04"/>
    <w:rsid w:val="004F7B79"/>
    <w:rsid w:val="005033E7"/>
    <w:rsid w:val="00504462"/>
    <w:rsid w:val="00521A61"/>
    <w:rsid w:val="005235C0"/>
    <w:rsid w:val="00527349"/>
    <w:rsid w:val="005509FD"/>
    <w:rsid w:val="00554FB1"/>
    <w:rsid w:val="00567836"/>
    <w:rsid w:val="005678CC"/>
    <w:rsid w:val="00570617"/>
    <w:rsid w:val="00572963"/>
    <w:rsid w:val="0057700A"/>
    <w:rsid w:val="00577A35"/>
    <w:rsid w:val="0059016D"/>
    <w:rsid w:val="005960FF"/>
    <w:rsid w:val="005969B5"/>
    <w:rsid w:val="005B4D62"/>
    <w:rsid w:val="005B6487"/>
    <w:rsid w:val="005B715A"/>
    <w:rsid w:val="005B7F9F"/>
    <w:rsid w:val="005C34D8"/>
    <w:rsid w:val="005C3EF4"/>
    <w:rsid w:val="005E0B44"/>
    <w:rsid w:val="005E5590"/>
    <w:rsid w:val="005F3049"/>
    <w:rsid w:val="005F6BA3"/>
    <w:rsid w:val="00610A7F"/>
    <w:rsid w:val="006132B7"/>
    <w:rsid w:val="00613DED"/>
    <w:rsid w:val="00626914"/>
    <w:rsid w:val="00627329"/>
    <w:rsid w:val="0063354A"/>
    <w:rsid w:val="0064297D"/>
    <w:rsid w:val="006514ED"/>
    <w:rsid w:val="00651E89"/>
    <w:rsid w:val="00653BAA"/>
    <w:rsid w:val="00654F4C"/>
    <w:rsid w:val="00665001"/>
    <w:rsid w:val="00683E2A"/>
    <w:rsid w:val="00687AD6"/>
    <w:rsid w:val="00691DE7"/>
    <w:rsid w:val="00695981"/>
    <w:rsid w:val="006A5506"/>
    <w:rsid w:val="006B062D"/>
    <w:rsid w:val="006B4D3A"/>
    <w:rsid w:val="006E1422"/>
    <w:rsid w:val="006E373D"/>
    <w:rsid w:val="006F3841"/>
    <w:rsid w:val="006F3B74"/>
    <w:rsid w:val="006F3FA1"/>
    <w:rsid w:val="006F6588"/>
    <w:rsid w:val="006F73E0"/>
    <w:rsid w:val="006F7A7B"/>
    <w:rsid w:val="0070489A"/>
    <w:rsid w:val="0070692E"/>
    <w:rsid w:val="00711435"/>
    <w:rsid w:val="00713651"/>
    <w:rsid w:val="00726C86"/>
    <w:rsid w:val="007353CD"/>
    <w:rsid w:val="00740835"/>
    <w:rsid w:val="0074282C"/>
    <w:rsid w:val="00744033"/>
    <w:rsid w:val="00744AFA"/>
    <w:rsid w:val="007827D2"/>
    <w:rsid w:val="00793772"/>
    <w:rsid w:val="007A0C10"/>
    <w:rsid w:val="007A3F04"/>
    <w:rsid w:val="007A5A2B"/>
    <w:rsid w:val="007B08BD"/>
    <w:rsid w:val="007B1814"/>
    <w:rsid w:val="007C0BA0"/>
    <w:rsid w:val="007C54AD"/>
    <w:rsid w:val="007D3DDA"/>
    <w:rsid w:val="007E137D"/>
    <w:rsid w:val="007E1C86"/>
    <w:rsid w:val="007E3BB1"/>
    <w:rsid w:val="007E5D72"/>
    <w:rsid w:val="007F108B"/>
    <w:rsid w:val="007F3489"/>
    <w:rsid w:val="00811F3F"/>
    <w:rsid w:val="0081324F"/>
    <w:rsid w:val="00816106"/>
    <w:rsid w:val="008165E7"/>
    <w:rsid w:val="00820028"/>
    <w:rsid w:val="00823C36"/>
    <w:rsid w:val="00830F46"/>
    <w:rsid w:val="0084046F"/>
    <w:rsid w:val="008404D7"/>
    <w:rsid w:val="00844579"/>
    <w:rsid w:val="0085242C"/>
    <w:rsid w:val="008548E7"/>
    <w:rsid w:val="0085739E"/>
    <w:rsid w:val="008622AD"/>
    <w:rsid w:val="008650F4"/>
    <w:rsid w:val="008672DE"/>
    <w:rsid w:val="008700FA"/>
    <w:rsid w:val="00870123"/>
    <w:rsid w:val="00872C9F"/>
    <w:rsid w:val="008823BD"/>
    <w:rsid w:val="00883D17"/>
    <w:rsid w:val="008A122F"/>
    <w:rsid w:val="008C0994"/>
    <w:rsid w:val="008D0AE5"/>
    <w:rsid w:val="008D321D"/>
    <w:rsid w:val="008D3400"/>
    <w:rsid w:val="008D3829"/>
    <w:rsid w:val="008D630A"/>
    <w:rsid w:val="008E026C"/>
    <w:rsid w:val="008E13A3"/>
    <w:rsid w:val="008E3075"/>
    <w:rsid w:val="008F2A5B"/>
    <w:rsid w:val="008F78F8"/>
    <w:rsid w:val="008F7D93"/>
    <w:rsid w:val="00904C29"/>
    <w:rsid w:val="0091408D"/>
    <w:rsid w:val="00915A5A"/>
    <w:rsid w:val="009254E1"/>
    <w:rsid w:val="00936F74"/>
    <w:rsid w:val="00951BDE"/>
    <w:rsid w:val="0096264E"/>
    <w:rsid w:val="00964B8D"/>
    <w:rsid w:val="009721BC"/>
    <w:rsid w:val="009742F2"/>
    <w:rsid w:val="009857DC"/>
    <w:rsid w:val="009868EC"/>
    <w:rsid w:val="009914D2"/>
    <w:rsid w:val="0099348C"/>
    <w:rsid w:val="00993DFB"/>
    <w:rsid w:val="009B491C"/>
    <w:rsid w:val="009B7E86"/>
    <w:rsid w:val="009C1C26"/>
    <w:rsid w:val="009C2578"/>
    <w:rsid w:val="009C4DC2"/>
    <w:rsid w:val="009D50D0"/>
    <w:rsid w:val="009D54FD"/>
    <w:rsid w:val="009E38A0"/>
    <w:rsid w:val="009F7392"/>
    <w:rsid w:val="00A00652"/>
    <w:rsid w:val="00A3365C"/>
    <w:rsid w:val="00A36A02"/>
    <w:rsid w:val="00A44689"/>
    <w:rsid w:val="00A52924"/>
    <w:rsid w:val="00A5772C"/>
    <w:rsid w:val="00A57A9A"/>
    <w:rsid w:val="00A71365"/>
    <w:rsid w:val="00A7184B"/>
    <w:rsid w:val="00A77178"/>
    <w:rsid w:val="00A806BD"/>
    <w:rsid w:val="00A85370"/>
    <w:rsid w:val="00A97039"/>
    <w:rsid w:val="00AA236D"/>
    <w:rsid w:val="00AC1FA6"/>
    <w:rsid w:val="00AC4E69"/>
    <w:rsid w:val="00AC78AE"/>
    <w:rsid w:val="00AD3161"/>
    <w:rsid w:val="00AE1B8E"/>
    <w:rsid w:val="00B00E51"/>
    <w:rsid w:val="00B13995"/>
    <w:rsid w:val="00B21CA8"/>
    <w:rsid w:val="00B316D5"/>
    <w:rsid w:val="00B37650"/>
    <w:rsid w:val="00B44C37"/>
    <w:rsid w:val="00B61811"/>
    <w:rsid w:val="00B751FB"/>
    <w:rsid w:val="00B80570"/>
    <w:rsid w:val="00B846D7"/>
    <w:rsid w:val="00B85E42"/>
    <w:rsid w:val="00B92B78"/>
    <w:rsid w:val="00BD24A1"/>
    <w:rsid w:val="00BD3352"/>
    <w:rsid w:val="00BD3D09"/>
    <w:rsid w:val="00BD54E9"/>
    <w:rsid w:val="00BE37E4"/>
    <w:rsid w:val="00BE43E8"/>
    <w:rsid w:val="00BE4E4F"/>
    <w:rsid w:val="00BF11EA"/>
    <w:rsid w:val="00BF7A25"/>
    <w:rsid w:val="00C04A42"/>
    <w:rsid w:val="00C223AA"/>
    <w:rsid w:val="00C26B18"/>
    <w:rsid w:val="00C31E99"/>
    <w:rsid w:val="00C37861"/>
    <w:rsid w:val="00C56E8F"/>
    <w:rsid w:val="00C6173F"/>
    <w:rsid w:val="00C677D6"/>
    <w:rsid w:val="00C6785C"/>
    <w:rsid w:val="00C74CF9"/>
    <w:rsid w:val="00C761BE"/>
    <w:rsid w:val="00C77D28"/>
    <w:rsid w:val="00C859FD"/>
    <w:rsid w:val="00C939A5"/>
    <w:rsid w:val="00C95979"/>
    <w:rsid w:val="00CA15C5"/>
    <w:rsid w:val="00CB3263"/>
    <w:rsid w:val="00CB4E91"/>
    <w:rsid w:val="00CC4223"/>
    <w:rsid w:val="00CC5399"/>
    <w:rsid w:val="00CD18FF"/>
    <w:rsid w:val="00CD7D92"/>
    <w:rsid w:val="00D00932"/>
    <w:rsid w:val="00D069F4"/>
    <w:rsid w:val="00D44149"/>
    <w:rsid w:val="00D45021"/>
    <w:rsid w:val="00D5583E"/>
    <w:rsid w:val="00D643E4"/>
    <w:rsid w:val="00D74723"/>
    <w:rsid w:val="00D85CEE"/>
    <w:rsid w:val="00D8626F"/>
    <w:rsid w:val="00D868DE"/>
    <w:rsid w:val="00D96F5F"/>
    <w:rsid w:val="00DB1F3E"/>
    <w:rsid w:val="00DB2AF0"/>
    <w:rsid w:val="00DD2C58"/>
    <w:rsid w:val="00DF5A10"/>
    <w:rsid w:val="00DF7751"/>
    <w:rsid w:val="00E0078C"/>
    <w:rsid w:val="00E00F18"/>
    <w:rsid w:val="00E06355"/>
    <w:rsid w:val="00E2332C"/>
    <w:rsid w:val="00E23559"/>
    <w:rsid w:val="00E26832"/>
    <w:rsid w:val="00E31A28"/>
    <w:rsid w:val="00E41B48"/>
    <w:rsid w:val="00E470A7"/>
    <w:rsid w:val="00E530D0"/>
    <w:rsid w:val="00E6126F"/>
    <w:rsid w:val="00E624EC"/>
    <w:rsid w:val="00E67B76"/>
    <w:rsid w:val="00E84F35"/>
    <w:rsid w:val="00E94B78"/>
    <w:rsid w:val="00E968F9"/>
    <w:rsid w:val="00EA6FF6"/>
    <w:rsid w:val="00EB354E"/>
    <w:rsid w:val="00EB7445"/>
    <w:rsid w:val="00ED146D"/>
    <w:rsid w:val="00EE2785"/>
    <w:rsid w:val="00EE475C"/>
    <w:rsid w:val="00EF5639"/>
    <w:rsid w:val="00EF76A2"/>
    <w:rsid w:val="00F0116A"/>
    <w:rsid w:val="00F01A84"/>
    <w:rsid w:val="00F029A9"/>
    <w:rsid w:val="00F14B4C"/>
    <w:rsid w:val="00F14FC0"/>
    <w:rsid w:val="00F2057E"/>
    <w:rsid w:val="00F2173A"/>
    <w:rsid w:val="00F26E59"/>
    <w:rsid w:val="00F31411"/>
    <w:rsid w:val="00F35206"/>
    <w:rsid w:val="00F37E18"/>
    <w:rsid w:val="00F46664"/>
    <w:rsid w:val="00F5086A"/>
    <w:rsid w:val="00F50A68"/>
    <w:rsid w:val="00F52354"/>
    <w:rsid w:val="00F53070"/>
    <w:rsid w:val="00F64B11"/>
    <w:rsid w:val="00F72572"/>
    <w:rsid w:val="00F746FE"/>
    <w:rsid w:val="00F7564C"/>
    <w:rsid w:val="00F873B2"/>
    <w:rsid w:val="00F9375D"/>
    <w:rsid w:val="00F96EF2"/>
    <w:rsid w:val="00FC0A4E"/>
    <w:rsid w:val="00FE1E9D"/>
    <w:rsid w:val="00FE42F9"/>
    <w:rsid w:val="00FE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fillcolor="#c6d9f1">
      <v:fill color="#c6d9f1"/>
    </o:shapedefaults>
    <o:shapelayout v:ext="edit">
      <o:idmap v:ext="edit" data="1"/>
      <o:rules v:ext="edit">
        <o:r id="V:Rule22" type="connector" idref="#_x0000_s1086"/>
        <o:r id="V:Rule23" type="connector" idref="#_x0000_s1102"/>
        <o:r id="V:Rule24" type="connector" idref="#_x0000_s1096"/>
        <o:r id="V:Rule25" type="connector" idref="#_x0000_s1118"/>
        <o:r id="V:Rule26" type="connector" idref="#_x0000_s1101"/>
        <o:r id="V:Rule27" type="connector" idref="#_x0000_s1098"/>
        <o:r id="V:Rule28" type="connector" idref="#_x0000_s1104"/>
        <o:r id="V:Rule29" type="connector" idref="#_x0000_s1100"/>
        <o:r id="V:Rule30" type="connector" idref="#_x0000_s1120"/>
        <o:r id="V:Rule31" type="connector" idref="#_x0000_s1113"/>
        <o:r id="V:Rule32" type="connector" idref="#_x0000_s1103"/>
        <o:r id="V:Rule33" type="connector" idref="#_x0000_s1119"/>
        <o:r id="V:Rule34" type="connector" idref="#_x0000_s1115"/>
        <o:r id="V:Rule35" type="connector" idref="#_x0000_s1109"/>
        <o:r id="V:Rule36" type="connector" idref="#_x0000_s1112"/>
        <o:r id="V:Rule37" type="connector" idref="#_x0000_s1107"/>
        <o:r id="V:Rule38" type="connector" idref="#_x0000_s1097"/>
        <o:r id="V:Rule39" type="connector" idref="#_x0000_s1108"/>
        <o:r id="V:Rule40" type="connector" idref="#_x0000_s1095"/>
        <o:r id="V:Rule41" type="connector" idref="#_x0000_s1114"/>
        <o:r id="V:Rule42"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pPr>
      <w:spacing w:after="200" w:line="276" w:lineRule="auto"/>
    </w:pPr>
    <w:rPr>
      <w:sz w:val="22"/>
      <w:szCs w:val="22"/>
      <w:lang w:eastAsia="en-US"/>
    </w:rPr>
  </w:style>
  <w:style w:type="paragraph" w:styleId="Heading1">
    <w:name w:val="heading 1"/>
    <w:basedOn w:val="Normal"/>
    <w:next w:val="Normal"/>
    <w:link w:val="Heading1Char"/>
    <w:uiPriority w:val="9"/>
    <w:qFormat/>
    <w:rsid w:val="00AE1B8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1B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E1B8E"/>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1B8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AE1B8E"/>
    <w:rPr>
      <w:rFonts w:ascii="Cambria" w:eastAsia="Times New Roman" w:hAnsi="Cambria" w:cs="Times New Roman"/>
      <w:b/>
      <w:bCs/>
      <w:color w:val="365F91"/>
      <w:sz w:val="28"/>
      <w:szCs w:val="28"/>
    </w:rPr>
  </w:style>
  <w:style w:type="character" w:customStyle="1" w:styleId="Heading3Char">
    <w:name w:val="Heading 3 Char"/>
    <w:link w:val="Heading3"/>
    <w:uiPriority w:val="9"/>
    <w:rsid w:val="00AE1B8E"/>
    <w:rPr>
      <w:rFonts w:ascii="Cambria" w:eastAsia="Times New Roman" w:hAnsi="Cambria" w:cs="Times New Roman"/>
      <w:b/>
      <w:bCs/>
      <w:color w:val="4F81BD"/>
    </w:rPr>
  </w:style>
  <w:style w:type="character" w:styleId="BookTitle">
    <w:name w:val="Book Title"/>
    <w:uiPriority w:val="33"/>
    <w:qFormat/>
    <w:rsid w:val="00AE1B8E"/>
    <w:rPr>
      <w:b/>
      <w:bCs/>
      <w:smallCaps/>
      <w:spacing w:val="5"/>
    </w:rPr>
  </w:style>
  <w:style w:type="paragraph" w:styleId="ListParagraph">
    <w:name w:val="List Paragraph"/>
    <w:basedOn w:val="Normal"/>
    <w:uiPriority w:val="34"/>
    <w:qFormat/>
    <w:rsid w:val="00AE1B8E"/>
    <w:pPr>
      <w:ind w:left="720"/>
      <w:contextualSpacing/>
    </w:pPr>
  </w:style>
  <w:style w:type="character" w:styleId="IntenseEmphasis">
    <w:name w:val="Intense Emphasis"/>
    <w:uiPriority w:val="21"/>
    <w:qFormat/>
    <w:rsid w:val="00AE1B8E"/>
    <w:rPr>
      <w:b/>
      <w:bCs/>
      <w:i/>
      <w:iCs/>
      <w:color w:val="4F81BD"/>
    </w:rPr>
  </w:style>
  <w:style w:type="character" w:styleId="Strong">
    <w:name w:val="Strong"/>
    <w:uiPriority w:val="22"/>
    <w:qFormat/>
    <w:rsid w:val="00AE1B8E"/>
    <w:rPr>
      <w:b/>
      <w:bCs/>
    </w:rPr>
  </w:style>
  <w:style w:type="paragraph" w:styleId="Quote">
    <w:name w:val="Quote"/>
    <w:basedOn w:val="Normal"/>
    <w:next w:val="Normal"/>
    <w:link w:val="QuoteChar"/>
    <w:uiPriority w:val="29"/>
    <w:qFormat/>
    <w:rsid w:val="00AE1B8E"/>
    <w:rPr>
      <w:i/>
      <w:iCs/>
      <w:color w:val="000000"/>
      <w:sz w:val="20"/>
      <w:szCs w:val="20"/>
    </w:rPr>
  </w:style>
  <w:style w:type="character" w:customStyle="1" w:styleId="QuoteChar">
    <w:name w:val="Quote Char"/>
    <w:link w:val="Quote"/>
    <w:uiPriority w:val="29"/>
    <w:rsid w:val="00AE1B8E"/>
    <w:rPr>
      <w:i/>
      <w:iCs/>
      <w:color w:val="000000"/>
    </w:rPr>
  </w:style>
  <w:style w:type="paragraph" w:styleId="IntenseQuote">
    <w:name w:val="Intense Quote"/>
    <w:basedOn w:val="Normal"/>
    <w:next w:val="Normal"/>
    <w:link w:val="IntenseQuoteChar"/>
    <w:uiPriority w:val="30"/>
    <w:qFormat/>
    <w:rsid w:val="00AE1B8E"/>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AE1B8E"/>
    <w:rPr>
      <w:b/>
      <w:bCs/>
      <w:i/>
      <w:iCs/>
      <w:color w:val="4F81BD"/>
    </w:rPr>
  </w:style>
  <w:style w:type="table" w:styleId="TableGrid">
    <w:name w:val="Table Grid"/>
    <w:basedOn w:val="TableNormal"/>
    <w:uiPriority w:val="59"/>
    <w:rsid w:val="00DB1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106"/>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5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B1"/>
  </w:style>
  <w:style w:type="paragraph" w:styleId="Footer">
    <w:name w:val="footer"/>
    <w:basedOn w:val="Normal"/>
    <w:link w:val="FooterChar"/>
    <w:uiPriority w:val="99"/>
    <w:unhideWhenUsed/>
    <w:rsid w:val="0055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B1"/>
  </w:style>
  <w:style w:type="character" w:styleId="Hyperlink">
    <w:name w:val="Hyperlink"/>
    <w:uiPriority w:val="99"/>
    <w:unhideWhenUsed/>
    <w:rsid w:val="00300695"/>
    <w:rPr>
      <w:color w:val="0000FF"/>
      <w:u w:val="single"/>
    </w:rPr>
  </w:style>
  <w:style w:type="paragraph" w:styleId="BalloonText">
    <w:name w:val="Balloon Text"/>
    <w:basedOn w:val="Normal"/>
    <w:link w:val="BalloonTextChar"/>
    <w:uiPriority w:val="99"/>
    <w:semiHidden/>
    <w:unhideWhenUsed/>
    <w:rsid w:val="00245D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5DD1"/>
    <w:rPr>
      <w:rFonts w:ascii="Tahoma" w:hAnsi="Tahoma" w:cs="Tahoma"/>
      <w:sz w:val="16"/>
      <w:szCs w:val="16"/>
    </w:rPr>
  </w:style>
  <w:style w:type="character" w:styleId="FollowedHyperlink">
    <w:name w:val="FollowedHyperlink"/>
    <w:uiPriority w:val="99"/>
    <w:semiHidden/>
    <w:unhideWhenUsed/>
    <w:rsid w:val="0070489A"/>
    <w:rPr>
      <w:color w:val="800080"/>
      <w:u w:val="single"/>
    </w:rPr>
  </w:style>
  <w:style w:type="character" w:styleId="HTMLCite">
    <w:name w:val="HTML Cite"/>
    <w:uiPriority w:val="99"/>
    <w:semiHidden/>
    <w:unhideWhenUsed/>
    <w:rsid w:val="00B92B78"/>
    <w:rPr>
      <w:i w:val="0"/>
      <w:iCs w:val="0"/>
      <w:color w:val="009030"/>
    </w:rPr>
  </w:style>
  <w:style w:type="paragraph" w:customStyle="1" w:styleId="Pa2">
    <w:name w:val="Pa2"/>
    <w:basedOn w:val="Default"/>
    <w:next w:val="Default"/>
    <w:uiPriority w:val="99"/>
    <w:rsid w:val="00151E21"/>
    <w:pPr>
      <w:spacing w:line="201" w:lineRule="atLeast"/>
    </w:pPr>
    <w:rPr>
      <w:rFonts w:ascii="Helvetica 45 Light" w:hAnsi="Helvetica 45 Light" w:cs="Times New Roman"/>
      <w:color w:val="auto"/>
      <w:lang w:eastAsia="en-GB"/>
    </w:rPr>
  </w:style>
</w:styles>
</file>

<file path=word/webSettings.xml><?xml version="1.0" encoding="utf-8"?>
<w:webSettings xmlns:r="http://schemas.openxmlformats.org/officeDocument/2006/relationships" xmlns:w="http://schemas.openxmlformats.org/wordprocessingml/2006/main">
  <w:divs>
    <w:div w:id="1412435233">
      <w:bodyDiv w:val="1"/>
      <w:marLeft w:val="0"/>
      <w:marRight w:val="0"/>
      <w:marTop w:val="0"/>
      <w:marBottom w:val="0"/>
      <w:divBdr>
        <w:top w:val="none" w:sz="0" w:space="0" w:color="auto"/>
        <w:left w:val="none" w:sz="0" w:space="0" w:color="auto"/>
        <w:bottom w:val="none" w:sz="0" w:space="0" w:color="auto"/>
        <w:right w:val="none" w:sz="0" w:space="0" w:color="auto"/>
      </w:divBdr>
      <w:divsChild>
        <w:div w:id="368380750">
          <w:marLeft w:val="547"/>
          <w:marRight w:val="0"/>
          <w:marTop w:val="115"/>
          <w:marBottom w:val="0"/>
          <w:divBdr>
            <w:top w:val="none" w:sz="0" w:space="0" w:color="auto"/>
            <w:left w:val="none" w:sz="0" w:space="0" w:color="auto"/>
            <w:bottom w:val="none" w:sz="0" w:space="0" w:color="auto"/>
            <w:right w:val="none" w:sz="0" w:space="0" w:color="auto"/>
          </w:divBdr>
        </w:div>
        <w:div w:id="676007636">
          <w:marLeft w:val="547"/>
          <w:marRight w:val="0"/>
          <w:marTop w:val="115"/>
          <w:marBottom w:val="0"/>
          <w:divBdr>
            <w:top w:val="none" w:sz="0" w:space="0" w:color="auto"/>
            <w:left w:val="none" w:sz="0" w:space="0" w:color="auto"/>
            <w:bottom w:val="none" w:sz="0" w:space="0" w:color="auto"/>
            <w:right w:val="none" w:sz="0" w:space="0" w:color="auto"/>
          </w:divBdr>
        </w:div>
        <w:div w:id="760181679">
          <w:marLeft w:val="547"/>
          <w:marRight w:val="0"/>
          <w:marTop w:val="115"/>
          <w:marBottom w:val="0"/>
          <w:divBdr>
            <w:top w:val="none" w:sz="0" w:space="0" w:color="auto"/>
            <w:left w:val="none" w:sz="0" w:space="0" w:color="auto"/>
            <w:bottom w:val="none" w:sz="0" w:space="0" w:color="auto"/>
            <w:right w:val="none" w:sz="0" w:space="0" w:color="auto"/>
          </w:divBdr>
        </w:div>
        <w:div w:id="12170123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sleysafeguardingchildren.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31508</CharactersWithSpaces>
  <SharedDoc>false</SharedDoc>
  <HLinks>
    <vt:vector size="18" baseType="variant">
      <vt:variant>
        <vt:i4>4980762</vt:i4>
      </vt:variant>
      <vt:variant>
        <vt:i4>6</vt:i4>
      </vt:variant>
      <vt:variant>
        <vt:i4>0</vt:i4>
      </vt:variant>
      <vt:variant>
        <vt:i4>5</vt:i4>
      </vt:variant>
      <vt:variant>
        <vt:lpwstr>https://www.gov.uk/.../disqualification-under-the-childcare-act-2006</vt:lpwstr>
      </vt:variant>
      <vt:variant>
        <vt:lpwstr/>
      </vt:variant>
      <vt:variant>
        <vt:i4>6291578</vt:i4>
      </vt:variant>
      <vt:variant>
        <vt:i4>3</vt:i4>
      </vt:variant>
      <vt:variant>
        <vt:i4>0</vt:i4>
      </vt:variant>
      <vt:variant>
        <vt:i4>5</vt:i4>
      </vt:variant>
      <vt:variant>
        <vt:lpwstr>http://www.gov.uk/</vt:lpwstr>
      </vt:variant>
      <vt:variant>
        <vt:lpwstr/>
      </vt:variant>
      <vt:variant>
        <vt:i4>3145839</vt:i4>
      </vt:variant>
      <vt:variant>
        <vt:i4>0</vt:i4>
      </vt:variant>
      <vt:variant>
        <vt:i4>0</vt:i4>
      </vt:variant>
      <vt:variant>
        <vt:i4>5</vt:i4>
      </vt:variant>
      <vt:variant>
        <vt:lpwstr>http://www.knowsleysafeguardingchildren.co.uk/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clementsv</dc:creator>
  <cp:lastModifiedBy>jewelllstalb</cp:lastModifiedBy>
  <cp:revision>2</cp:revision>
  <cp:lastPrinted>2017-10-02T13:15:00Z</cp:lastPrinted>
  <dcterms:created xsi:type="dcterms:W3CDTF">2018-02-26T08:34:00Z</dcterms:created>
  <dcterms:modified xsi:type="dcterms:W3CDTF">2018-02-26T08:34:00Z</dcterms:modified>
</cp:coreProperties>
</file>